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86F74" w14:textId="77777777" w:rsidR="0019408F" w:rsidRPr="0019408F" w:rsidRDefault="0019408F" w:rsidP="0019408F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19408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19408F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"http://upfr.abalash.ru/index.php/488-vstrecha-po-itogam-provedeniya-kursov-kompyuternoj-gramotnosti-dlya-pensionerov" </w:instrText>
      </w:r>
      <w:r w:rsidRPr="0019408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19408F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Встреча по итогам проведения курсов компьютерной грамотности для пенсионеров</w:t>
      </w:r>
      <w:r w:rsidRPr="0019408F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133380A9" w14:textId="77777777" w:rsidR="0019408F" w:rsidRDefault="0019408F" w:rsidP="0019408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24 декабря управляющий Отделением ПФР по Республике Адыгея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Аскарбий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Кулов встретился с исполняющим обязанности председателя Правления Адыгейского регионального отделения Общероссийской общественной организации «Союз пенсионеров России» Борисом Гуриным, заместителем декана по воспитательной части факультета математики и компьютерных наук Адыгейского государственного университета Еленой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Меретуковой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заведующим кафедрой информационной безопасности и прикладной информатики Майкопского государственного технологического университета Вячеславом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Чундышко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чтобы обсудить итоги проводившихся в текущем году курсов по повышению компьютерной грамотности пенсионеров. На встрече также присутствовали представители республиканской газеты «Советская Адыгея» и муниципального печатного издания «Майкопские новости».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В начале собрания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Аскарбий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Кулов поблагодарил Вячеслава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Чундышко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и Елену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Меретукову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за компетентное и качественное обучение людей пенсионного и предпенсионного возраста пользованию компьютером и интернетом, отметив, что сегодня такие знания очень пригодятся представителям старшего поколения в условиях быстро развивающихся технологий, а также, пользуясь случаем, вручил им Благодарственные письма.</w:t>
      </w:r>
      <w:r>
        <w:rPr>
          <w:rFonts w:ascii="Arial" w:hAnsi="Arial" w:cs="Arial"/>
          <w:color w:val="555555"/>
          <w:sz w:val="18"/>
          <w:szCs w:val="18"/>
        </w:rPr>
        <w:br/>
        <w:t>Напомним, с января текущего года по настоящее время в Адыгее успешно реализуется общероссийская программа бесплатного обучения компьютерной грамотности пожилых людей. Организаторами обучения в республике являются региональное отделение общероссийской общественной организации «Союз пенсионеров России» и Отделение ПФР по Республике Адыгея. Финансирование данной программы осуществляется на средства, выделенные Министерством труда РФ.</w:t>
      </w:r>
      <w:r>
        <w:rPr>
          <w:rFonts w:ascii="Arial" w:hAnsi="Arial" w:cs="Arial"/>
          <w:color w:val="555555"/>
          <w:sz w:val="18"/>
          <w:szCs w:val="18"/>
        </w:rPr>
        <w:br/>
        <w:t>Программа включает в себя 24 учебных академических часа. На занятиях слушателей обучают всему необходимому - от включения компьютера до пользования порталом госуслуг.</w:t>
      </w:r>
      <w:r>
        <w:rPr>
          <w:rFonts w:ascii="Arial" w:hAnsi="Arial" w:cs="Arial"/>
          <w:color w:val="555555"/>
          <w:sz w:val="18"/>
          <w:szCs w:val="18"/>
        </w:rPr>
        <w:br/>
        <w:t>Обучение в Адыгее проводят учебные заведения, имеющие соответствующую лицензию: Адыгейский государственный университет, Майкопский государственный технологический университет, Учебный центр города Адыгейска и Красногвардейский аграрно- промышленный техникум.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В этом году в Республике Адыгея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компьютеные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курсы окончили более 600 представителей старшего поколения. Таким образом, Адыгея вошла в первую пятерку регионов, где азам компьютерной грамотности обучено наибольшее количество пенсионеров.</w:t>
      </w:r>
      <w:r>
        <w:rPr>
          <w:rFonts w:ascii="Arial" w:hAnsi="Arial" w:cs="Arial"/>
          <w:color w:val="555555"/>
          <w:sz w:val="18"/>
          <w:szCs w:val="18"/>
        </w:rPr>
        <w:br/>
        <w:t>Участники встречи сошлись во мнении, что программа очень нужная и востребованная, поэтому ее необходимо продлить и на 2020 год, причем, отводить на нее уже не 24, а 32 академических часа.</w:t>
      </w:r>
      <w:r>
        <w:rPr>
          <w:rFonts w:ascii="Arial" w:hAnsi="Arial" w:cs="Arial"/>
          <w:color w:val="555555"/>
          <w:sz w:val="18"/>
          <w:szCs w:val="18"/>
        </w:rPr>
        <w:br/>
        <w:t>Граждане также смогут пройти обучение по пользованию телефонами и планшетами по 16-ти часовой программе.</w:t>
      </w:r>
      <w:r>
        <w:rPr>
          <w:rFonts w:ascii="Arial" w:hAnsi="Arial" w:cs="Arial"/>
          <w:color w:val="555555"/>
          <w:sz w:val="18"/>
          <w:szCs w:val="18"/>
        </w:rPr>
        <w:br/>
        <w:t>После окончательного утверждения программы обучения и согласования всех вопросов в Министерстве труда РФ учебные заведения республики вновь приступят к обучению.</w:t>
      </w:r>
      <w:r>
        <w:rPr>
          <w:rFonts w:ascii="Arial" w:hAnsi="Arial" w:cs="Arial"/>
          <w:color w:val="555555"/>
          <w:sz w:val="18"/>
          <w:szCs w:val="18"/>
        </w:rPr>
        <w:br/>
        <w:t xml:space="preserve">Завершая встречу, управляющий Отделением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Аскарбий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Кулов еще раз искренне поблагодарил руководителей и сотрудников учебных заведений за великолепную реализацию обучающего процесса и выразил уверенность, что в 2020 году обучение будет проводиться на таком же высоком уровне.</w:t>
      </w:r>
    </w:p>
    <w:p w14:paraId="39DB9628" w14:textId="77777777" w:rsidR="0019408F" w:rsidRDefault="0019408F" w:rsidP="0019408F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Пресс-служба Отделения ПФР</w:t>
      </w:r>
      <w:r>
        <w:rPr>
          <w:rFonts w:ascii="Arial" w:hAnsi="Arial" w:cs="Arial"/>
          <w:color w:val="555555"/>
          <w:sz w:val="18"/>
          <w:szCs w:val="18"/>
        </w:rPr>
        <w:br/>
        <w:t>по Республике Адыгея</w:t>
      </w:r>
    </w:p>
    <w:p w14:paraId="184BDA77" w14:textId="77777777" w:rsidR="00083AC3" w:rsidRPr="0019408F" w:rsidRDefault="00083AC3" w:rsidP="0019408F"/>
    <w:sectPr w:rsidR="00083AC3" w:rsidRPr="0019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83AC3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C610B"/>
    <w:rsid w:val="005E252C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C20297"/>
    <w:rsid w:val="00CE7867"/>
    <w:rsid w:val="00D51196"/>
    <w:rsid w:val="00D757EF"/>
    <w:rsid w:val="00DB6CE3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44</cp:revision>
  <dcterms:created xsi:type="dcterms:W3CDTF">2020-10-04T18:31:00Z</dcterms:created>
  <dcterms:modified xsi:type="dcterms:W3CDTF">2020-10-04T18:56:00Z</dcterms:modified>
</cp:coreProperties>
</file>