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DE3433" w:rsidRPr="00DE3433" w:rsidTr="00DE3433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DE3433" w:rsidRPr="00DE3433" w:rsidRDefault="00DE3433" w:rsidP="00DE3433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DE3433" w:rsidRPr="00DE3433" w:rsidRDefault="00DE3433" w:rsidP="00DE3433">
            <w:pPr>
              <w:pStyle w:val="a3"/>
              <w:numPr>
                <w:ilvl w:val="0"/>
                <w:numId w:val="9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E3433" w:rsidRPr="00DE3433" w:rsidRDefault="00DE3433" w:rsidP="009723F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67F4C526" wp14:editId="343C3E83">
                  <wp:extent cx="1076325" cy="1076325"/>
                  <wp:effectExtent l="0" t="0" r="9525" b="9525"/>
                  <wp:docPr id="2" name="Рисунок 2" descr="Описание: ч/б герб Адыге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DE3433" w:rsidRPr="00E71405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УРЫСЫЕ</w:t>
            </w:r>
            <w:r w:rsidRPr="00E71405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DE3433" w:rsidRPr="00E71405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АДЫГЭ</w:t>
            </w:r>
            <w:r w:rsidRPr="00E71405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DE3433" w:rsidRPr="00E71405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DE3433" w:rsidRPr="00E71405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E71405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DE3433" w:rsidRPr="00E71405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E71405">
              <w:rPr>
                <w:b/>
                <w:sz w:val="20"/>
                <w:lang w:val="en-US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E71405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E71405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ЭМ</w:t>
            </w:r>
            <w:r w:rsidRPr="00E71405">
              <w:rPr>
                <w:b/>
                <w:sz w:val="20"/>
                <w:lang w:val="en-US"/>
              </w:rPr>
              <w:t>»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DE3433" w:rsidRPr="00DE3433" w:rsidRDefault="00DE3433" w:rsidP="009723F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DE3433" w:rsidRPr="00DE3433" w:rsidRDefault="00DE3433" w:rsidP="009723F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DE3433" w:rsidRPr="00DE3433" w:rsidRDefault="00DE3433" w:rsidP="00DE343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E3433" w:rsidRPr="00DE3433" w:rsidTr="009723F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E3433" w:rsidRPr="00DE3433" w:rsidRDefault="00DE3433" w:rsidP="009723F0">
            <w:pPr>
              <w:rPr>
                <w:sz w:val="20"/>
                <w:szCs w:val="20"/>
              </w:rPr>
            </w:pPr>
          </w:p>
        </w:tc>
      </w:tr>
    </w:tbl>
    <w:p w:rsidR="00DE3433" w:rsidRDefault="00DE3433" w:rsidP="00DE3433">
      <w:pPr>
        <w:jc w:val="center"/>
        <w:rPr>
          <w:b/>
        </w:rPr>
      </w:pPr>
    </w:p>
    <w:p w:rsidR="00DE3433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DE3433" w:rsidRPr="00364B7F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</w:p>
    <w:tbl>
      <w:tblPr>
        <w:tblW w:w="9617" w:type="dxa"/>
        <w:tblLook w:val="01E0" w:firstRow="1" w:lastRow="1" w:firstColumn="1" w:lastColumn="1" w:noHBand="0" w:noVBand="0"/>
      </w:tblPr>
      <w:tblGrid>
        <w:gridCol w:w="6074"/>
        <w:gridCol w:w="3497"/>
        <w:gridCol w:w="46"/>
      </w:tblGrid>
      <w:tr w:rsidR="00DE3433" w:rsidRPr="00364B7F" w:rsidTr="009723F0">
        <w:trPr>
          <w:gridAfter w:val="1"/>
          <w:wAfter w:w="46" w:type="dxa"/>
          <w:trHeight w:val="942"/>
        </w:trPr>
        <w:tc>
          <w:tcPr>
            <w:tcW w:w="6074" w:type="dxa"/>
            <w:hideMark/>
          </w:tcPr>
          <w:p w:rsidR="00DE3433" w:rsidRPr="00364B7F" w:rsidRDefault="00DE3433" w:rsidP="003F31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6EB1">
              <w:rPr>
                <w:b/>
                <w:szCs w:val="24"/>
              </w:rPr>
              <w:t xml:space="preserve">Принято </w:t>
            </w:r>
            <w:r w:rsidR="003F3152">
              <w:rPr>
                <w:b/>
                <w:szCs w:val="24"/>
              </w:rPr>
              <w:t>12</w:t>
            </w:r>
            <w:r w:rsidRPr="00436EB1">
              <w:rPr>
                <w:b/>
                <w:szCs w:val="24"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97" w:type="dxa"/>
          </w:tcPr>
          <w:p w:rsidR="00DE3433" w:rsidRPr="003F3152" w:rsidRDefault="003F3152" w:rsidP="009723F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F3152">
              <w:rPr>
                <w:b/>
                <w:sz w:val="24"/>
                <w:szCs w:val="24"/>
                <w:u w:val="single"/>
              </w:rPr>
              <w:t>29.04.2022</w:t>
            </w:r>
            <w:r w:rsidR="00DE3433" w:rsidRPr="003F3152">
              <w:rPr>
                <w:b/>
                <w:sz w:val="24"/>
                <w:szCs w:val="24"/>
                <w:u w:val="single"/>
              </w:rPr>
              <w:t xml:space="preserve"> год №</w:t>
            </w:r>
            <w:r w:rsidR="000C3864">
              <w:rPr>
                <w:b/>
                <w:sz w:val="24"/>
                <w:szCs w:val="24"/>
                <w:u w:val="single"/>
              </w:rPr>
              <w:t xml:space="preserve"> 64</w:t>
            </w:r>
          </w:p>
          <w:p w:rsidR="00DE3433" w:rsidRDefault="00DE3433" w:rsidP="009723F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E3433" w:rsidRPr="00364B7F" w:rsidRDefault="00DE3433" w:rsidP="009723F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3433" w:rsidRPr="00436EB1" w:rsidTr="009723F0">
        <w:trPr>
          <w:trHeight w:val="542"/>
        </w:trPr>
        <w:tc>
          <w:tcPr>
            <w:tcW w:w="9617" w:type="dxa"/>
            <w:gridSpan w:val="3"/>
          </w:tcPr>
          <w:p w:rsidR="00DE3433" w:rsidRPr="00436EB1" w:rsidRDefault="00DE3433" w:rsidP="009723F0">
            <w:pPr>
              <w:jc w:val="both"/>
            </w:pPr>
          </w:p>
          <w:p w:rsidR="00DE3433" w:rsidRPr="00436EB1" w:rsidRDefault="00DE3433" w:rsidP="008B0035">
            <w:pPr>
              <w:ind w:firstLine="56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 w:rsidR="008B0035"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 w:rsidR="008B0035">
              <w:rPr>
                <w:b/>
                <w:color w:val="000000"/>
                <w:sz w:val="27"/>
                <w:szCs w:val="27"/>
              </w:rPr>
              <w:t xml:space="preserve">Уляпское сельское поселение» за 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>2021 год</w:t>
            </w:r>
            <w:r w:rsidR="008B0035">
              <w:rPr>
                <w:b/>
                <w:color w:val="000000"/>
                <w:sz w:val="27"/>
                <w:szCs w:val="27"/>
              </w:rPr>
              <w:t>.</w:t>
            </w:r>
          </w:p>
        </w:tc>
      </w:tr>
    </w:tbl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8B0035" w:rsidRPr="0053720D" w:rsidRDefault="008B0035" w:rsidP="008B0035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>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8B0035" w:rsidRPr="0053720D" w:rsidRDefault="008B0035" w:rsidP="008B003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 xml:space="preserve">2021 год </w:t>
      </w:r>
      <w:r w:rsidRPr="0053720D">
        <w:rPr>
          <w:color w:val="000000"/>
          <w:sz w:val="27"/>
          <w:szCs w:val="27"/>
        </w:rPr>
        <w:t xml:space="preserve">по доходам в сумме </w:t>
      </w:r>
      <w:r>
        <w:rPr>
          <w:color w:val="000000"/>
          <w:sz w:val="27"/>
          <w:szCs w:val="27"/>
        </w:rPr>
        <w:t>24751,5 тыс</w:t>
      </w:r>
      <w:r w:rsidRPr="0053720D">
        <w:rPr>
          <w:color w:val="000000"/>
          <w:sz w:val="27"/>
          <w:szCs w:val="27"/>
        </w:rPr>
        <w:t xml:space="preserve">. рублей, по расходам в сумме </w:t>
      </w:r>
      <w:r>
        <w:rPr>
          <w:color w:val="000000"/>
          <w:sz w:val="27"/>
          <w:szCs w:val="27"/>
        </w:rPr>
        <w:t>24900,1</w:t>
      </w:r>
      <w:r w:rsidRPr="0053720D">
        <w:rPr>
          <w:color w:val="000000"/>
          <w:sz w:val="27"/>
          <w:szCs w:val="27"/>
        </w:rPr>
        <w:t xml:space="preserve">тыс. рублей </w:t>
      </w:r>
      <w:r>
        <w:rPr>
          <w:color w:val="000000"/>
          <w:sz w:val="27"/>
          <w:szCs w:val="27"/>
        </w:rPr>
        <w:t xml:space="preserve">дефицит в сумме 148,6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(приложение №1);</w:t>
      </w:r>
    </w:p>
    <w:p w:rsidR="008B0035" w:rsidRPr="0053720D" w:rsidRDefault="008B0035" w:rsidP="008B0035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53720D">
        <w:rPr>
          <w:color w:val="000000"/>
          <w:sz w:val="27"/>
          <w:szCs w:val="27"/>
        </w:rPr>
        <w:t xml:space="preserve">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по кодам классификации доходов бюджета (приложение №2);</w:t>
      </w:r>
    </w:p>
    <w:p w:rsidR="008B0035" w:rsidRPr="0053720D" w:rsidRDefault="008B0035" w:rsidP="008B0035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Pr="0053720D">
        <w:rPr>
          <w:color w:val="000000"/>
          <w:sz w:val="27"/>
          <w:szCs w:val="27"/>
        </w:rPr>
        <w:t xml:space="preserve">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по ведомственной структуре расходов бюджета (приложение №3);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(приложение №4).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</w:t>
      </w:r>
      <w:r>
        <w:rPr>
          <w:color w:val="000000"/>
          <w:sz w:val="27"/>
          <w:szCs w:val="27"/>
        </w:rPr>
        <w:t xml:space="preserve"> силу со дня его опубликования.</w:t>
      </w: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C3532A" w:rsidRDefault="008B0035" w:rsidP="008B0035">
      <w:pPr>
        <w:jc w:val="both"/>
      </w:pPr>
      <w:r w:rsidRPr="00C3532A">
        <w:t xml:space="preserve">Председатель Совета народных депутатов                    </w:t>
      </w:r>
    </w:p>
    <w:p w:rsidR="008B0035" w:rsidRPr="00C3532A" w:rsidRDefault="008B0035" w:rsidP="008B0035">
      <w:pPr>
        <w:jc w:val="both"/>
      </w:pPr>
      <w:r w:rsidRPr="00C3532A">
        <w:t xml:space="preserve">муниципального образования                                    </w:t>
      </w:r>
    </w:p>
    <w:p w:rsidR="008B0035" w:rsidRPr="00C3532A" w:rsidRDefault="008B0035" w:rsidP="008B0035">
      <w:pPr>
        <w:jc w:val="both"/>
      </w:pPr>
      <w:r w:rsidRPr="00C3532A">
        <w:t>«Уляпское сельское поселение»</w:t>
      </w:r>
      <w:r w:rsidRPr="00C3532A">
        <w:tab/>
      </w:r>
      <w:r w:rsidRPr="00C3532A">
        <w:tab/>
      </w:r>
      <w:r>
        <w:t xml:space="preserve">                                    </w:t>
      </w:r>
      <w:r w:rsidRPr="00C3532A">
        <w:t xml:space="preserve">Ф.М. </w:t>
      </w:r>
      <w:proofErr w:type="spellStart"/>
      <w:r w:rsidRPr="00C3532A">
        <w:t>Хуажева</w:t>
      </w:r>
      <w:proofErr w:type="spellEnd"/>
      <w:r w:rsidRPr="00C3532A">
        <w:t xml:space="preserve">                                                                       </w:t>
      </w:r>
    </w:p>
    <w:p w:rsidR="008B0035" w:rsidRPr="00C3532A" w:rsidRDefault="008B0035" w:rsidP="008B0035">
      <w:pPr>
        <w:jc w:val="both"/>
      </w:pPr>
      <w:r w:rsidRPr="00C3532A">
        <w:t xml:space="preserve">                                                                      </w:t>
      </w:r>
    </w:p>
    <w:p w:rsidR="008B0035" w:rsidRPr="00C3532A" w:rsidRDefault="008B0035" w:rsidP="008B0035">
      <w:pPr>
        <w:jc w:val="both"/>
      </w:pPr>
    </w:p>
    <w:p w:rsidR="008B0035" w:rsidRPr="00C3532A" w:rsidRDefault="003F3152" w:rsidP="008B0035">
      <w:pPr>
        <w:jc w:val="both"/>
      </w:pPr>
      <w:proofErr w:type="spellStart"/>
      <w:r>
        <w:t>И.о</w:t>
      </w:r>
      <w:proofErr w:type="spellEnd"/>
      <w:r>
        <w:t>. г</w:t>
      </w:r>
      <w:r w:rsidR="008B0035" w:rsidRPr="00C3532A">
        <w:t>лав</w:t>
      </w:r>
      <w:r>
        <w:t>ы</w:t>
      </w:r>
      <w:r w:rsidR="008B0035" w:rsidRPr="00C3532A">
        <w:t xml:space="preserve"> администрации </w:t>
      </w:r>
      <w:proofErr w:type="gramStart"/>
      <w:r w:rsidR="008B0035" w:rsidRPr="00C3532A">
        <w:t>муниципального</w:t>
      </w:r>
      <w:proofErr w:type="gramEnd"/>
    </w:p>
    <w:p w:rsidR="008B0035" w:rsidRPr="00C3532A" w:rsidRDefault="008B0035" w:rsidP="008B0035">
      <w:pPr>
        <w:jc w:val="both"/>
      </w:pPr>
      <w:r w:rsidRPr="00C3532A">
        <w:t xml:space="preserve">образования «Уляпское сельское поселение»   </w:t>
      </w:r>
      <w:r>
        <w:t xml:space="preserve">                     </w:t>
      </w:r>
      <w:bookmarkStart w:id="0" w:name="_GoBack"/>
      <w:bookmarkEnd w:id="0"/>
      <w:r>
        <w:t xml:space="preserve">    </w:t>
      </w:r>
      <w:r w:rsidR="003F3152">
        <w:t xml:space="preserve">М.Р. </w:t>
      </w:r>
      <w:proofErr w:type="spellStart"/>
      <w:r w:rsidR="00E71405">
        <w:t>Алибердов</w:t>
      </w:r>
      <w:proofErr w:type="spellEnd"/>
      <w:r w:rsidRPr="00C3532A">
        <w:t xml:space="preserve">   </w:t>
      </w:r>
    </w:p>
    <w:sectPr w:rsidR="008B0035" w:rsidRPr="00C3532A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3864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74476"/>
    <w:rsid w:val="001C2274"/>
    <w:rsid w:val="001C75B0"/>
    <w:rsid w:val="002259A4"/>
    <w:rsid w:val="0022651F"/>
    <w:rsid w:val="002350ED"/>
    <w:rsid w:val="002433E3"/>
    <w:rsid w:val="002561C6"/>
    <w:rsid w:val="0026043B"/>
    <w:rsid w:val="00261400"/>
    <w:rsid w:val="0026201C"/>
    <w:rsid w:val="00273B04"/>
    <w:rsid w:val="002A032E"/>
    <w:rsid w:val="002A43A2"/>
    <w:rsid w:val="002A43A6"/>
    <w:rsid w:val="002C38D6"/>
    <w:rsid w:val="0031038A"/>
    <w:rsid w:val="00317A75"/>
    <w:rsid w:val="0032689A"/>
    <w:rsid w:val="0033556B"/>
    <w:rsid w:val="00335CD0"/>
    <w:rsid w:val="00336958"/>
    <w:rsid w:val="00343C5C"/>
    <w:rsid w:val="003441AB"/>
    <w:rsid w:val="00351352"/>
    <w:rsid w:val="00354AFE"/>
    <w:rsid w:val="003728D4"/>
    <w:rsid w:val="0038707B"/>
    <w:rsid w:val="003A305A"/>
    <w:rsid w:val="003A4182"/>
    <w:rsid w:val="003B408D"/>
    <w:rsid w:val="003D5604"/>
    <w:rsid w:val="003F3152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26D7E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B0035"/>
    <w:rsid w:val="008E23C1"/>
    <w:rsid w:val="008E5F4E"/>
    <w:rsid w:val="008F086F"/>
    <w:rsid w:val="008F3638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DE3433"/>
    <w:rsid w:val="00E30CF6"/>
    <w:rsid w:val="00E55E7F"/>
    <w:rsid w:val="00E71405"/>
    <w:rsid w:val="00E8156A"/>
    <w:rsid w:val="00EB30C3"/>
    <w:rsid w:val="00EE6B03"/>
    <w:rsid w:val="00EF711D"/>
    <w:rsid w:val="00F029DF"/>
    <w:rsid w:val="00F02C56"/>
    <w:rsid w:val="00F134E2"/>
    <w:rsid w:val="00F2763A"/>
    <w:rsid w:val="00F36276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bali.ru/wp-content/uploads/2011/04/gerb_Adygei_ch-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FB12-A221-458F-8A30-240CA2E2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11</cp:revision>
  <cp:lastPrinted>2021-08-31T08:44:00Z</cp:lastPrinted>
  <dcterms:created xsi:type="dcterms:W3CDTF">2021-08-31T09:11:00Z</dcterms:created>
  <dcterms:modified xsi:type="dcterms:W3CDTF">2022-06-15T10:08:00Z</dcterms:modified>
</cp:coreProperties>
</file>