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9E" w:rsidRPr="007C0F9E" w:rsidRDefault="007C0F9E" w:rsidP="007C0F9E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7C0F9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7C0F9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"http://kadastr.krasnogvard.ru/index.php/823-zhiteli-adygei-poluchili-svyshe-150-konsultatsij-v-kadastrovoj-palate" </w:instrText>
      </w:r>
      <w:r w:rsidRPr="007C0F9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7C0F9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Жители Адыгеи получили свыше 150 консультаций в Кадастровой палате</w:t>
      </w:r>
      <w:r w:rsidRPr="007C0F9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7C0F9E" w:rsidRDefault="007C0F9E" w:rsidP="007C0F9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7C0F9E" w:rsidRPr="007C0F9E" w:rsidRDefault="007C0F9E" w:rsidP="007C0F9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Получить консультацию квалифицированного специалиста можно в Кадастровой палате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Кадастровая палата Адыгеи успешно оказывает населению консультационные услуги, в том числе связанные с подготовкой проектов договоров в простой письменной форме. За 8 месяцев текущего года граждане получили свыше 150 консультаций в сфере оборота объектов недвижимости, подготовили около 60 договоров купли-продажи, аренды и других.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Консультационные услуги Кадастровой палаты позволяют жителям республики получить информацию, необходимую для совершения сделок с недвижимостью, подготовить пакет документов и составить договор, получить ответы на все возникающие вопросы.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«Любая операция с недвижимостью в той или иной степени — это риск. Чтобы не попасть в ситуацию, связанную с обманом или мошенничеством при приобретении недвижимости, Кадастровая палата предлагает жителям республики помочь качественно подготовить документы для имущественной сделки», – говорит замдиректора Кадастровой палаты Ирина Никитина</w:t>
      </w:r>
      <w:proofErr w:type="gram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Н</w:t>
      </w:r>
      <w:proofErr w:type="gram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аши специалисты помогут составить договора на виды сделок,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</w:t>
      </w:r>
      <w:proofErr w:type="gram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договоры дарения недвижимого имущества и т. д.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Отдельно отметим, что в Кадастровой палате консультационные услуги оказывают квалифицированные специалисты, которые дают подробные ответы на интересующие заявителя вопросы со ссылками на нормы действующего законодательства.</w:t>
      </w:r>
      <w:proofErr w:type="gram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Чтобы воспользоваться консультацией по вопросам, касающимся операций с недвижимостью, можно обратиться в любой офис Кадастровой палаты на территории республики.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Получить подробную информацию о порядке получения консультационных услуг, оказываемых Кадастровой палатой по Республике Адыгея, можно по телефонам: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8(8772)59-30-46(2235) г. Майкоп, ул. Юннатов 9Д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8(8772)59-30-46(4042) Майкопский р-н п. Тульский,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ул</w:t>
      </w:r>
      <w:proofErr w:type="gram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.Ш</w:t>
      </w:r>
      <w:proofErr w:type="gram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кольная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, 24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8(8772)59-30-46(4082) г. Майкоп ул. Жуковского, 54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89086795280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Гиагинский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р-н ст. Гиагинская ул.Почтовая,38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8(8772)59-30-46(4074) Шовгеновский р-н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а</w:t>
      </w:r>
      <w:proofErr w:type="gram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.Х</w:t>
      </w:r>
      <w:proofErr w:type="gram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акуринохабль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 ул.Шовгенова,14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8(8772)59-30-46(4022)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Кошехабльский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р-н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а.Кошехабль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ул.Дружбы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народов,57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8(8772)59-30-46(4062)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Теучежский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р-н а. Понежукай ул. Ленина,71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8(8772)59-30-46(4052)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Тахтамукайский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 р-н а. </w:t>
      </w:r>
      <w:proofErr w:type="spellStart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>Тахтамукай</w:t>
      </w:r>
      <w:proofErr w:type="spellEnd"/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t xml:space="preserve"> ул. Совмена, 17/1</w:t>
      </w:r>
      <w:r w:rsidRPr="007C0F9E">
        <w:rPr>
          <w:rFonts w:ascii="Verdana" w:eastAsia="Times New Roman" w:hAnsi="Verdana" w:cs="Times New Roman"/>
          <w:color w:val="555555"/>
          <w:sz w:val="18"/>
          <w:szCs w:val="18"/>
        </w:rPr>
        <w:br/>
        <w:t>8(8772)59-30-46(4092) Адыгейск ул. Советская, 2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E"/>
    <w:rsid w:val="007C0F9E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0F9E"/>
    <w:rPr>
      <w:color w:val="0000FF"/>
      <w:u w:val="single"/>
    </w:rPr>
  </w:style>
  <w:style w:type="character" w:customStyle="1" w:styleId="newsitemhits">
    <w:name w:val="newsitem_hits"/>
    <w:basedOn w:val="a0"/>
    <w:rsid w:val="007C0F9E"/>
  </w:style>
  <w:style w:type="character" w:customStyle="1" w:styleId="email">
    <w:name w:val="email"/>
    <w:basedOn w:val="a0"/>
    <w:rsid w:val="007C0F9E"/>
  </w:style>
  <w:style w:type="character" w:customStyle="1" w:styleId="print">
    <w:name w:val="print"/>
    <w:basedOn w:val="a0"/>
    <w:rsid w:val="007C0F9E"/>
  </w:style>
  <w:style w:type="paragraph" w:styleId="a4">
    <w:name w:val="Normal (Web)"/>
    <w:basedOn w:val="a"/>
    <w:uiPriority w:val="99"/>
    <w:semiHidden/>
    <w:unhideWhenUsed/>
    <w:rsid w:val="007C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0F9E"/>
    <w:rPr>
      <w:color w:val="0000FF"/>
      <w:u w:val="single"/>
    </w:rPr>
  </w:style>
  <w:style w:type="character" w:customStyle="1" w:styleId="newsitemhits">
    <w:name w:val="newsitem_hits"/>
    <w:basedOn w:val="a0"/>
    <w:rsid w:val="007C0F9E"/>
  </w:style>
  <w:style w:type="character" w:customStyle="1" w:styleId="email">
    <w:name w:val="email"/>
    <w:basedOn w:val="a0"/>
    <w:rsid w:val="007C0F9E"/>
  </w:style>
  <w:style w:type="character" w:customStyle="1" w:styleId="print">
    <w:name w:val="print"/>
    <w:basedOn w:val="a0"/>
    <w:rsid w:val="007C0F9E"/>
  </w:style>
  <w:style w:type="paragraph" w:styleId="a4">
    <w:name w:val="Normal (Web)"/>
    <w:basedOn w:val="a"/>
    <w:uiPriority w:val="99"/>
    <w:semiHidden/>
    <w:unhideWhenUsed/>
    <w:rsid w:val="007C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2020-09-23T05:23:00Z</dcterms:created>
  <dcterms:modified xsi:type="dcterms:W3CDTF">2020-09-23T05:23:00Z</dcterms:modified>
</cp:coreProperties>
</file>