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025A" w14:textId="77777777" w:rsidR="003E049A" w:rsidRPr="003E049A" w:rsidRDefault="003E049A" w:rsidP="003E049A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3E049A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3E049A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"http://prokuratura.krasnogvard.ru/index.php/144-dopolnitelnoe-obrazovanie" </w:instrText>
      </w:r>
      <w:r w:rsidRPr="003E049A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3E049A">
        <w:rPr>
          <w:rStyle w:val="a3"/>
          <w:rFonts w:ascii="Tahoma" w:hAnsi="Tahoma" w:cs="Tahoma"/>
          <w:color w:val="222222"/>
          <w:sz w:val="27"/>
          <w:szCs w:val="27"/>
          <w:u w:val="none"/>
        </w:rPr>
        <w:t>Дополнительное образование</w:t>
      </w:r>
      <w:r w:rsidRPr="003E049A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47E18127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Прокуратурой Красногвардейского района проведена проверка исполнения законодательства в сфере дополнительного образования.</w:t>
      </w:r>
    </w:p>
    <w:p w14:paraId="312482DF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уставах муниципальных образовательных учреждений дополнительного образования детей «Красногвардейская детская школа искусств», «Дом детского творчества» прокуратурой района выявлены несоответствия действующего федерального законодательства.</w:t>
      </w:r>
    </w:p>
    <w:p w14:paraId="60BD6659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Так, в нарушение требований Трудового кодекса Российской Федерации, устанавливающей ограничения на занятие трудовой деятельностью для лиц, имеющих и имевших судимость, подвергающихся или подвергавшихся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Учреждения в уставах не предусмотрели нормы, предполагающие недопущение лиц, имеющих или имевших судимости, подвергающихся или подвергавшихся уголовному преследованию, указав лишь ограничения для лиц, имевших неснятую или непогашенную судимость за умышленные тяжкие и особо тяжкие преступления.</w:t>
      </w:r>
    </w:p>
    <w:p w14:paraId="5D0C4D28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связи с этим, прокуратурой района принесено 2 протеста на уставы учреждений дополнительного образования.</w:t>
      </w:r>
    </w:p>
    <w:p w14:paraId="3BF8D5CB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Кроме этого, в ходе проверки установлено, что в нарушение требований Федерального закона «О социальной защите инвалидов в Российской Федерации» пандусы, расположенные при входе в здания муниципальных образовательных учреждений дополнительного образования детей «Детско-юношеская спортивная школа», «Красногвардейская детская школа искусств», «Дом детского творчества» устроены с нарушениями требований, предъявляемых к ним, не соответствуют по углу наклона, что создает препятствия для доступа детей-инвалидов.</w:t>
      </w:r>
    </w:p>
    <w:p w14:paraId="542E938D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В целях устранения выявленных нарушений закона, прокуратурой района в Красногвардейский районный суд направлены 3 исковых заявления об </w:t>
      </w:r>
      <w:proofErr w:type="spellStart"/>
      <w:r>
        <w:rPr>
          <w:rFonts w:ascii="Verdana" w:hAnsi="Verdana"/>
          <w:color w:val="555555"/>
          <w:sz w:val="18"/>
          <w:szCs w:val="18"/>
        </w:rPr>
        <w:t>обязании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Учреждений привести пандусы в соответствие с требованиями СНиП 35-01-2001. Заявления находятся в стадии рассмотрения судом.</w:t>
      </w:r>
    </w:p>
    <w:p w14:paraId="19DF7B04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Исполняющий обязанности</w:t>
      </w:r>
      <w:r>
        <w:rPr>
          <w:rFonts w:ascii="Verdana" w:hAnsi="Verdana"/>
          <w:color w:val="555555"/>
          <w:sz w:val="18"/>
          <w:szCs w:val="18"/>
        </w:rPr>
        <w:br/>
        <w:t>прокурора района</w:t>
      </w:r>
    </w:p>
    <w:p w14:paraId="2D7F066C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советник юстиции С.Ю. Швецов</w:t>
      </w:r>
    </w:p>
    <w:p w14:paraId="7D261906" w14:textId="77777777" w:rsidR="003E049A" w:rsidRDefault="003E049A" w:rsidP="003E049A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Дауров </w:t>
      </w:r>
      <w:proofErr w:type="gramStart"/>
      <w:r>
        <w:rPr>
          <w:rFonts w:ascii="Verdana" w:hAnsi="Verdana"/>
          <w:color w:val="555555"/>
          <w:sz w:val="18"/>
          <w:szCs w:val="18"/>
        </w:rPr>
        <w:t>Т.П.</w:t>
      </w:r>
      <w:proofErr w:type="gramEnd"/>
      <w:r>
        <w:rPr>
          <w:rFonts w:ascii="Verdana" w:hAnsi="Verdana"/>
          <w:color w:val="555555"/>
          <w:sz w:val="18"/>
          <w:szCs w:val="18"/>
        </w:rPr>
        <w:t>, тел. 5-14-15</w:t>
      </w:r>
    </w:p>
    <w:p w14:paraId="60ED1E0F" w14:textId="77777777" w:rsidR="00A73A45" w:rsidRPr="003E049A" w:rsidRDefault="00A73A45" w:rsidP="003E049A"/>
    <w:sectPr w:rsidR="00A73A45" w:rsidRPr="003E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104194"/>
    <w:rsid w:val="001A6116"/>
    <w:rsid w:val="001A6632"/>
    <w:rsid w:val="001C506B"/>
    <w:rsid w:val="0023347F"/>
    <w:rsid w:val="002B4676"/>
    <w:rsid w:val="00345CC3"/>
    <w:rsid w:val="00346DF2"/>
    <w:rsid w:val="003704EA"/>
    <w:rsid w:val="003823EF"/>
    <w:rsid w:val="00385DAF"/>
    <w:rsid w:val="003B3A31"/>
    <w:rsid w:val="003E049A"/>
    <w:rsid w:val="003E761D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69</cp:revision>
  <dcterms:created xsi:type="dcterms:W3CDTF">2020-09-15T19:58:00Z</dcterms:created>
  <dcterms:modified xsi:type="dcterms:W3CDTF">2020-09-15T20:19:00Z</dcterms:modified>
</cp:coreProperties>
</file>