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36" w:rsidRPr="00191536" w:rsidRDefault="00191536" w:rsidP="00191536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191536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191536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"http://kadastr.krasnogvard.ru/index.php/875-okhrana-geodezicheskikh-punktov" </w:instrText>
      </w:r>
      <w:r w:rsidRPr="00191536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191536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Охрана геодезических пунктов</w:t>
      </w:r>
      <w:r w:rsidRPr="00191536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191536" w:rsidRDefault="00191536" w:rsidP="0019153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191536" w:rsidRPr="00191536" w:rsidRDefault="00191536" w:rsidP="0019153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191536">
        <w:rPr>
          <w:rFonts w:ascii="Verdana" w:eastAsia="Times New Roman" w:hAnsi="Verdana" w:cs="Times New Roman"/>
          <w:color w:val="555555"/>
          <w:sz w:val="18"/>
          <w:szCs w:val="18"/>
        </w:rPr>
        <w:t>Геодезические пункты - это носители координат. Важность сохранности этих пунктов заключается в том, что геодезические сети позволяют равномерно и с необходимой точностью распространить на всю территорию страны единую систему координат и высот, а так же обеспечить решение множества инженерно-технических задач для народного хозяйства, науки и обороны страны. Геодезические пункты и центры этих пунктов относятся к федеральной собственности, находятся под охраной государства и рассчитаны на использование в течение длительного времени.</w:t>
      </w:r>
    </w:p>
    <w:p w:rsidR="00191536" w:rsidRPr="00191536" w:rsidRDefault="00191536" w:rsidP="0019153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gramStart"/>
      <w:r w:rsidRPr="00191536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Управлением </w:t>
      </w:r>
      <w:proofErr w:type="spellStart"/>
      <w:r w:rsidRPr="00191536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191536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осуществляются меры реагирования на информацию, поступающую в рамках исполнения требований ч. 16 ст. 8 Федерального закона от 30.12.2015г. № 431-ФЗ «О геодезии, картографии и пространственных данных и о внесении изменений в отдельные законодательные акты Российской Федерации», обязывающих лиц выполняющих геодезические и картографические работы, в случае выявления фактов повреждения или уничтожения пунктов государственной геодезической сети, государственной</w:t>
      </w:r>
      <w:proofErr w:type="gramEnd"/>
      <w:r w:rsidRPr="00191536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нивелирной сети и государственной гравиметрической сети, уведомлять федеральный орган исполнительной власти, уполномоченный на оказание государственных услуг в сфере геодезии и картографии, обо всех таких случаях.</w:t>
      </w:r>
    </w:p>
    <w:p w:rsidR="00191536" w:rsidRPr="00191536" w:rsidRDefault="00191536" w:rsidP="0019153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gramStart"/>
      <w:r w:rsidRPr="00191536">
        <w:rPr>
          <w:rFonts w:ascii="Verdana" w:eastAsia="Times New Roman" w:hAnsi="Verdana" w:cs="Times New Roman"/>
          <w:color w:val="555555"/>
          <w:sz w:val="18"/>
          <w:szCs w:val="18"/>
        </w:rPr>
        <w:t>В связи с поступившей в 2019 году информацией, в адрес правонарушителей было направлено 3 предупреждения о предусмотренной требованиями норм ст.7.2 КоАП РФ ответственности за уничтожение геодезических пунктов, а также информация об установленной ст. 42 Земельного кодекса Российской Федерации от 25.10.2001 №136-ФЗ обязанности сохранять межевые, геодезические и другие специальные знаки.</w:t>
      </w:r>
      <w:proofErr w:type="gramEnd"/>
    </w:p>
    <w:p w:rsidR="00191536" w:rsidRPr="00191536" w:rsidRDefault="00191536" w:rsidP="0019153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91536">
        <w:rPr>
          <w:rFonts w:ascii="Verdana" w:eastAsia="Times New Roman" w:hAnsi="Verdana" w:cs="Times New Roman"/>
          <w:color w:val="555555"/>
          <w:sz w:val="18"/>
          <w:szCs w:val="18"/>
        </w:rPr>
        <w:t>По результатам вышеуказанных мероприятий, в связи с поступлением обращения от МКУ «Благоустройство МО «Город Майкоп», Управлением выдано разрешение на перенос одного пункта полигонометрии находящегося на территории города Майкопа.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6"/>
    <w:rsid w:val="00191536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1536"/>
    <w:rPr>
      <w:color w:val="0000FF"/>
      <w:u w:val="single"/>
    </w:rPr>
  </w:style>
  <w:style w:type="character" w:customStyle="1" w:styleId="newsitemhits">
    <w:name w:val="newsitem_hits"/>
    <w:basedOn w:val="a0"/>
    <w:rsid w:val="00191536"/>
  </w:style>
  <w:style w:type="character" w:customStyle="1" w:styleId="email">
    <w:name w:val="email"/>
    <w:basedOn w:val="a0"/>
    <w:rsid w:val="00191536"/>
  </w:style>
  <w:style w:type="character" w:customStyle="1" w:styleId="print">
    <w:name w:val="print"/>
    <w:basedOn w:val="a0"/>
    <w:rsid w:val="00191536"/>
  </w:style>
  <w:style w:type="paragraph" w:styleId="a4">
    <w:name w:val="Normal (Web)"/>
    <w:basedOn w:val="a"/>
    <w:uiPriority w:val="99"/>
    <w:semiHidden/>
    <w:unhideWhenUsed/>
    <w:rsid w:val="0019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1536"/>
    <w:rPr>
      <w:color w:val="0000FF"/>
      <w:u w:val="single"/>
    </w:rPr>
  </w:style>
  <w:style w:type="character" w:customStyle="1" w:styleId="newsitemhits">
    <w:name w:val="newsitem_hits"/>
    <w:basedOn w:val="a0"/>
    <w:rsid w:val="00191536"/>
  </w:style>
  <w:style w:type="character" w:customStyle="1" w:styleId="email">
    <w:name w:val="email"/>
    <w:basedOn w:val="a0"/>
    <w:rsid w:val="00191536"/>
  </w:style>
  <w:style w:type="character" w:customStyle="1" w:styleId="print">
    <w:name w:val="print"/>
    <w:basedOn w:val="a0"/>
    <w:rsid w:val="00191536"/>
  </w:style>
  <w:style w:type="paragraph" w:styleId="a4">
    <w:name w:val="Normal (Web)"/>
    <w:basedOn w:val="a"/>
    <w:uiPriority w:val="99"/>
    <w:semiHidden/>
    <w:unhideWhenUsed/>
    <w:rsid w:val="0019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2020-09-23T04:41:00Z</dcterms:created>
  <dcterms:modified xsi:type="dcterms:W3CDTF">2020-09-23T04:42:00Z</dcterms:modified>
</cp:coreProperties>
</file>