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BEB2" w14:textId="77777777" w:rsidR="008A0203" w:rsidRPr="00DB7095" w:rsidRDefault="00A81DFB" w:rsidP="005A15A2">
      <w:pPr>
        <w:pStyle w:val="50"/>
        <w:widowControl w:val="0"/>
        <w:shd w:val="clear" w:color="auto" w:fill="auto"/>
        <w:spacing w:line="240" w:lineRule="auto"/>
        <w:ind w:right="20"/>
        <w:jc w:val="center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ПОЯСНИТЕЛЬНАЯ ЗАПИСКА</w:t>
      </w:r>
    </w:p>
    <w:p w14:paraId="54544859" w14:textId="77777777" w:rsidR="006042EA" w:rsidRPr="00DB7095" w:rsidRDefault="00A81DFB" w:rsidP="00F6732B">
      <w:pPr>
        <w:pStyle w:val="50"/>
        <w:widowControl w:val="0"/>
        <w:shd w:val="clear" w:color="auto" w:fill="auto"/>
        <w:spacing w:line="240" w:lineRule="auto"/>
        <w:ind w:right="20"/>
        <w:jc w:val="center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 xml:space="preserve">к </w:t>
      </w:r>
      <w:r w:rsidR="00BC5964" w:rsidRPr="00DB7095">
        <w:rPr>
          <w:kern w:val="24"/>
          <w:sz w:val="28"/>
          <w:szCs w:val="28"/>
        </w:rPr>
        <w:t>про</w:t>
      </w:r>
      <w:r w:rsidR="003F010C" w:rsidRPr="00DB7095">
        <w:rPr>
          <w:kern w:val="24"/>
          <w:sz w:val="28"/>
          <w:szCs w:val="28"/>
        </w:rPr>
        <w:t>екту</w:t>
      </w:r>
      <w:r w:rsidRPr="00DB7095">
        <w:rPr>
          <w:kern w:val="24"/>
          <w:sz w:val="28"/>
          <w:szCs w:val="28"/>
        </w:rPr>
        <w:t xml:space="preserve"> бюджет</w:t>
      </w:r>
      <w:r w:rsidR="00F6732B" w:rsidRPr="00DB7095">
        <w:rPr>
          <w:kern w:val="24"/>
          <w:sz w:val="28"/>
          <w:szCs w:val="28"/>
        </w:rPr>
        <w:t>а</w:t>
      </w:r>
      <w:r w:rsidRPr="00DB7095">
        <w:rPr>
          <w:kern w:val="24"/>
          <w:sz w:val="28"/>
          <w:szCs w:val="28"/>
        </w:rPr>
        <w:t xml:space="preserve"> </w:t>
      </w:r>
      <w:r w:rsidR="006042EA" w:rsidRPr="00DB7095">
        <w:rPr>
          <w:kern w:val="24"/>
          <w:sz w:val="28"/>
          <w:szCs w:val="28"/>
        </w:rPr>
        <w:t>муниципального образования</w:t>
      </w:r>
    </w:p>
    <w:p w14:paraId="029A95A1" w14:textId="40686DFA" w:rsidR="00EF4029" w:rsidRPr="00DB7095" w:rsidRDefault="00A81DFB" w:rsidP="00F6732B">
      <w:pPr>
        <w:pStyle w:val="50"/>
        <w:widowControl w:val="0"/>
        <w:shd w:val="clear" w:color="auto" w:fill="auto"/>
        <w:spacing w:line="240" w:lineRule="auto"/>
        <w:ind w:right="20"/>
        <w:jc w:val="center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 xml:space="preserve"> «</w:t>
      </w:r>
      <w:proofErr w:type="spellStart"/>
      <w:r w:rsidR="00EF4029" w:rsidRPr="00DB7095">
        <w:rPr>
          <w:kern w:val="24"/>
          <w:sz w:val="28"/>
          <w:szCs w:val="28"/>
        </w:rPr>
        <w:t>Уляпское</w:t>
      </w:r>
      <w:proofErr w:type="spellEnd"/>
      <w:r w:rsidR="00785DF1" w:rsidRPr="00DB7095">
        <w:rPr>
          <w:kern w:val="24"/>
          <w:sz w:val="28"/>
          <w:szCs w:val="28"/>
        </w:rPr>
        <w:t xml:space="preserve"> </w:t>
      </w:r>
      <w:r w:rsidR="00A809D3" w:rsidRPr="00DB7095">
        <w:rPr>
          <w:kern w:val="24"/>
          <w:sz w:val="28"/>
          <w:szCs w:val="28"/>
        </w:rPr>
        <w:t>сельское поселение</w:t>
      </w:r>
      <w:r w:rsidRPr="00DB7095">
        <w:rPr>
          <w:kern w:val="24"/>
          <w:sz w:val="28"/>
          <w:szCs w:val="28"/>
        </w:rPr>
        <w:t xml:space="preserve">» </w:t>
      </w:r>
    </w:p>
    <w:p w14:paraId="021D7A73" w14:textId="6A69CFEE" w:rsidR="00F6732B" w:rsidRPr="00DB7095" w:rsidRDefault="00A81DFB" w:rsidP="00F6732B">
      <w:pPr>
        <w:pStyle w:val="50"/>
        <w:widowControl w:val="0"/>
        <w:shd w:val="clear" w:color="auto" w:fill="auto"/>
        <w:spacing w:line="240" w:lineRule="auto"/>
        <w:ind w:right="20"/>
        <w:jc w:val="center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на 20</w:t>
      </w:r>
      <w:r w:rsidR="00785DF1" w:rsidRPr="00DB7095">
        <w:rPr>
          <w:kern w:val="24"/>
          <w:sz w:val="28"/>
          <w:szCs w:val="28"/>
        </w:rPr>
        <w:t>2</w:t>
      </w:r>
      <w:r w:rsidR="00EF4029" w:rsidRPr="00DB7095">
        <w:rPr>
          <w:kern w:val="24"/>
          <w:sz w:val="28"/>
          <w:szCs w:val="28"/>
        </w:rPr>
        <w:t>2</w:t>
      </w:r>
      <w:r w:rsidRPr="00DB7095">
        <w:rPr>
          <w:kern w:val="24"/>
          <w:sz w:val="28"/>
          <w:szCs w:val="28"/>
        </w:rPr>
        <w:t xml:space="preserve"> год и плановый период 202</w:t>
      </w:r>
      <w:r w:rsidR="00EF4029" w:rsidRPr="00DB7095">
        <w:rPr>
          <w:kern w:val="24"/>
          <w:sz w:val="28"/>
          <w:szCs w:val="28"/>
        </w:rPr>
        <w:t>3</w:t>
      </w:r>
      <w:r w:rsidRPr="00DB7095">
        <w:rPr>
          <w:kern w:val="24"/>
          <w:sz w:val="28"/>
          <w:szCs w:val="28"/>
        </w:rPr>
        <w:t xml:space="preserve"> и 202</w:t>
      </w:r>
      <w:r w:rsidR="00EF4029" w:rsidRPr="00DB7095">
        <w:rPr>
          <w:kern w:val="24"/>
          <w:sz w:val="28"/>
          <w:szCs w:val="28"/>
        </w:rPr>
        <w:t>4</w:t>
      </w:r>
      <w:r w:rsidRPr="00DB7095">
        <w:rPr>
          <w:kern w:val="24"/>
          <w:sz w:val="28"/>
          <w:szCs w:val="28"/>
        </w:rPr>
        <w:t xml:space="preserve"> годы.</w:t>
      </w:r>
    </w:p>
    <w:p w14:paraId="3FEF41B4" w14:textId="77777777" w:rsidR="00F6732B" w:rsidRPr="00DB7095" w:rsidRDefault="00F6732B" w:rsidP="00F6732B">
      <w:pPr>
        <w:pStyle w:val="50"/>
        <w:widowControl w:val="0"/>
        <w:shd w:val="clear" w:color="auto" w:fill="auto"/>
        <w:spacing w:line="240" w:lineRule="auto"/>
        <w:ind w:right="20"/>
        <w:jc w:val="center"/>
        <w:rPr>
          <w:kern w:val="24"/>
          <w:sz w:val="28"/>
          <w:szCs w:val="28"/>
        </w:rPr>
      </w:pPr>
    </w:p>
    <w:p w14:paraId="58B86B83" w14:textId="77777777" w:rsidR="00F6732B" w:rsidRPr="00DB7095" w:rsidRDefault="00F6732B" w:rsidP="00F6732B">
      <w:pPr>
        <w:pStyle w:val="50"/>
        <w:widowControl w:val="0"/>
        <w:numPr>
          <w:ilvl w:val="0"/>
          <w:numId w:val="1"/>
        </w:numPr>
        <w:shd w:val="clear" w:color="auto" w:fill="auto"/>
        <w:spacing w:line="240" w:lineRule="auto"/>
        <w:ind w:right="20"/>
        <w:rPr>
          <w:kern w:val="24"/>
          <w:sz w:val="28"/>
          <w:szCs w:val="28"/>
          <w:u w:val="single"/>
        </w:rPr>
      </w:pPr>
      <w:r w:rsidRPr="00DB7095">
        <w:rPr>
          <w:sz w:val="28"/>
          <w:szCs w:val="28"/>
          <w:u w:val="single"/>
        </w:rPr>
        <w:t>Доходная часть бюджета</w:t>
      </w:r>
    </w:p>
    <w:p w14:paraId="36015842" w14:textId="46601625" w:rsidR="008A0203" w:rsidRPr="00DB7095" w:rsidRDefault="00BC5964" w:rsidP="005A15A2">
      <w:pPr>
        <w:pStyle w:val="1"/>
        <w:widowControl w:val="0"/>
        <w:shd w:val="clear" w:color="auto" w:fill="auto"/>
        <w:spacing w:line="240" w:lineRule="auto"/>
        <w:ind w:left="120" w:right="120" w:firstLine="580"/>
        <w:jc w:val="both"/>
        <w:rPr>
          <w:kern w:val="24"/>
          <w:sz w:val="28"/>
          <w:szCs w:val="28"/>
        </w:rPr>
      </w:pPr>
      <w:proofErr w:type="gramStart"/>
      <w:r w:rsidRPr="00DB7095">
        <w:rPr>
          <w:kern w:val="24"/>
          <w:sz w:val="28"/>
          <w:szCs w:val="28"/>
        </w:rPr>
        <w:t>Про</w:t>
      </w:r>
      <w:r w:rsidR="003F010C" w:rsidRPr="00DB7095">
        <w:rPr>
          <w:kern w:val="24"/>
          <w:sz w:val="28"/>
          <w:szCs w:val="28"/>
        </w:rPr>
        <w:t>ект</w:t>
      </w:r>
      <w:r w:rsidR="00891F16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поступления налоговых и неналоговых доходов в бюджет муниципального образования «</w:t>
      </w:r>
      <w:proofErr w:type="spellStart"/>
      <w:r w:rsidR="00EF4029" w:rsidRPr="00DB7095">
        <w:rPr>
          <w:kern w:val="24"/>
          <w:sz w:val="28"/>
          <w:szCs w:val="28"/>
        </w:rPr>
        <w:t>Уляпское</w:t>
      </w:r>
      <w:proofErr w:type="spellEnd"/>
      <w:r w:rsidR="00F820DA" w:rsidRPr="00DB7095">
        <w:rPr>
          <w:kern w:val="24"/>
          <w:sz w:val="28"/>
          <w:szCs w:val="28"/>
        </w:rPr>
        <w:t xml:space="preserve"> </w:t>
      </w:r>
      <w:r w:rsidR="00A809D3" w:rsidRPr="00DB7095">
        <w:rPr>
          <w:kern w:val="24"/>
          <w:sz w:val="28"/>
          <w:szCs w:val="28"/>
        </w:rPr>
        <w:t>сельское поселение</w:t>
      </w:r>
      <w:r w:rsidR="00A81DFB" w:rsidRPr="00DB7095">
        <w:rPr>
          <w:kern w:val="24"/>
          <w:sz w:val="28"/>
          <w:szCs w:val="28"/>
        </w:rPr>
        <w:t>» на 20</w:t>
      </w:r>
      <w:r w:rsidR="00785DF1" w:rsidRPr="00DB7095">
        <w:rPr>
          <w:kern w:val="24"/>
          <w:sz w:val="28"/>
          <w:szCs w:val="28"/>
        </w:rPr>
        <w:t>2</w:t>
      </w:r>
      <w:r w:rsidR="00EF4029" w:rsidRPr="00DB7095">
        <w:rPr>
          <w:kern w:val="24"/>
          <w:sz w:val="28"/>
          <w:szCs w:val="28"/>
        </w:rPr>
        <w:t>2</w:t>
      </w:r>
      <w:r w:rsidR="00A81DFB" w:rsidRPr="00DB7095">
        <w:rPr>
          <w:kern w:val="24"/>
          <w:sz w:val="28"/>
          <w:szCs w:val="28"/>
        </w:rPr>
        <w:t xml:space="preserve"> год и на плановый период 202</w:t>
      </w:r>
      <w:r w:rsidR="00EF4029" w:rsidRPr="00DB7095">
        <w:rPr>
          <w:kern w:val="24"/>
          <w:sz w:val="28"/>
          <w:szCs w:val="28"/>
        </w:rPr>
        <w:t>3</w:t>
      </w:r>
      <w:r w:rsidR="00A81DFB" w:rsidRPr="00DB7095">
        <w:rPr>
          <w:kern w:val="24"/>
          <w:sz w:val="28"/>
          <w:szCs w:val="28"/>
        </w:rPr>
        <w:t xml:space="preserve"> и 202</w:t>
      </w:r>
      <w:r w:rsidR="00EF4029" w:rsidRPr="00DB7095">
        <w:rPr>
          <w:kern w:val="24"/>
          <w:sz w:val="28"/>
          <w:szCs w:val="28"/>
        </w:rPr>
        <w:t>4</w:t>
      </w:r>
      <w:r w:rsidR="00A81DFB" w:rsidRPr="00DB7095">
        <w:rPr>
          <w:kern w:val="24"/>
          <w:sz w:val="28"/>
          <w:szCs w:val="28"/>
        </w:rPr>
        <w:t xml:space="preserve"> годы составлен в соответствии с Бюджетным кодексом Российской Федерации, Законом Республики Адыгея «О бюджетном процессе в Республике Адыгея» №161 от 08.04.2008, </w:t>
      </w:r>
      <w:r w:rsidR="00A81DFB" w:rsidRPr="00DB7095">
        <w:rPr>
          <w:color w:val="000000" w:themeColor="text1"/>
          <w:kern w:val="24"/>
          <w:sz w:val="28"/>
          <w:szCs w:val="28"/>
        </w:rPr>
        <w:t xml:space="preserve">Уставом </w:t>
      </w:r>
      <w:r w:rsidR="00DB7095" w:rsidRPr="00DB7095">
        <w:rPr>
          <w:kern w:val="24"/>
          <w:sz w:val="28"/>
          <w:szCs w:val="28"/>
        </w:rPr>
        <w:t>муниципального образования</w:t>
      </w:r>
      <w:r w:rsidR="00A81DFB" w:rsidRPr="00DB7095">
        <w:rPr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="00EF4029" w:rsidRPr="00DB7095">
        <w:rPr>
          <w:kern w:val="24"/>
          <w:sz w:val="28"/>
          <w:szCs w:val="28"/>
        </w:rPr>
        <w:t>Уляпское</w:t>
      </w:r>
      <w:proofErr w:type="spellEnd"/>
      <w:r w:rsidR="00EF4029" w:rsidRPr="00DB7095">
        <w:rPr>
          <w:color w:val="000000" w:themeColor="text1"/>
          <w:kern w:val="24"/>
          <w:sz w:val="28"/>
          <w:szCs w:val="28"/>
        </w:rPr>
        <w:t xml:space="preserve"> </w:t>
      </w:r>
      <w:r w:rsidR="00A809D3" w:rsidRPr="00DB7095">
        <w:rPr>
          <w:color w:val="000000" w:themeColor="text1"/>
          <w:kern w:val="24"/>
          <w:sz w:val="28"/>
          <w:szCs w:val="28"/>
        </w:rPr>
        <w:t>сельское поселение</w:t>
      </w:r>
      <w:r w:rsidR="00A81DFB" w:rsidRPr="00DB7095">
        <w:rPr>
          <w:color w:val="000000" w:themeColor="text1"/>
          <w:kern w:val="24"/>
          <w:sz w:val="28"/>
          <w:szCs w:val="28"/>
        </w:rPr>
        <w:t xml:space="preserve">», Решением СНД от </w:t>
      </w:r>
      <w:r w:rsidR="00EF4029" w:rsidRPr="00DB7095">
        <w:rPr>
          <w:color w:val="000000" w:themeColor="text1"/>
          <w:kern w:val="24"/>
          <w:sz w:val="28"/>
          <w:szCs w:val="28"/>
        </w:rPr>
        <w:t>31.03</w:t>
      </w:r>
      <w:r w:rsidR="00FF6989" w:rsidRPr="00DB7095">
        <w:rPr>
          <w:color w:val="000000" w:themeColor="text1"/>
          <w:kern w:val="24"/>
          <w:sz w:val="28"/>
          <w:szCs w:val="28"/>
        </w:rPr>
        <w:t>.20</w:t>
      </w:r>
      <w:r w:rsidR="00EF4029" w:rsidRPr="00DB7095">
        <w:rPr>
          <w:color w:val="000000" w:themeColor="text1"/>
          <w:kern w:val="24"/>
          <w:sz w:val="28"/>
          <w:szCs w:val="28"/>
        </w:rPr>
        <w:t>21</w:t>
      </w:r>
      <w:r w:rsidR="00A81DFB" w:rsidRPr="00DB7095">
        <w:rPr>
          <w:color w:val="000000" w:themeColor="text1"/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 xml:space="preserve">№ </w:t>
      </w:r>
      <w:r w:rsidR="00EF4029" w:rsidRPr="00DB7095">
        <w:rPr>
          <w:kern w:val="24"/>
          <w:sz w:val="28"/>
          <w:szCs w:val="28"/>
        </w:rPr>
        <w:t xml:space="preserve">197 </w:t>
      </w:r>
      <w:r w:rsidR="00A81DFB" w:rsidRPr="00DB7095">
        <w:rPr>
          <w:kern w:val="24"/>
          <w:sz w:val="28"/>
          <w:szCs w:val="28"/>
        </w:rPr>
        <w:t xml:space="preserve">«Об утверждении Положения </w:t>
      </w:r>
      <w:r w:rsidR="00104948" w:rsidRPr="00DB7095">
        <w:rPr>
          <w:kern w:val="24"/>
          <w:sz w:val="28"/>
          <w:szCs w:val="28"/>
        </w:rPr>
        <w:t>о</w:t>
      </w:r>
      <w:r w:rsidR="00A81DFB" w:rsidRPr="00DB7095">
        <w:rPr>
          <w:kern w:val="24"/>
          <w:sz w:val="28"/>
          <w:szCs w:val="28"/>
        </w:rPr>
        <w:t xml:space="preserve"> бюджетном</w:t>
      </w:r>
      <w:proofErr w:type="gramEnd"/>
      <w:r w:rsidR="00A81DFB" w:rsidRPr="00DB7095">
        <w:rPr>
          <w:kern w:val="24"/>
          <w:sz w:val="28"/>
          <w:szCs w:val="28"/>
        </w:rPr>
        <w:t xml:space="preserve"> </w:t>
      </w:r>
      <w:proofErr w:type="gramStart"/>
      <w:r w:rsidR="00A81DFB" w:rsidRPr="00DB7095">
        <w:rPr>
          <w:kern w:val="24"/>
          <w:sz w:val="28"/>
          <w:szCs w:val="28"/>
        </w:rPr>
        <w:t>процессе</w:t>
      </w:r>
      <w:proofErr w:type="gramEnd"/>
      <w:r w:rsidR="00A81DFB" w:rsidRPr="00DB7095">
        <w:rPr>
          <w:kern w:val="24"/>
          <w:sz w:val="28"/>
          <w:szCs w:val="28"/>
        </w:rPr>
        <w:t xml:space="preserve"> в </w:t>
      </w:r>
      <w:r w:rsidR="00DB7095" w:rsidRPr="00DB7095">
        <w:rPr>
          <w:kern w:val="24"/>
          <w:sz w:val="28"/>
          <w:szCs w:val="28"/>
        </w:rPr>
        <w:t>муниципального образования</w:t>
      </w:r>
      <w:r w:rsidR="00A81DFB" w:rsidRPr="00DB7095">
        <w:rPr>
          <w:kern w:val="24"/>
          <w:sz w:val="28"/>
          <w:szCs w:val="28"/>
        </w:rPr>
        <w:t xml:space="preserve"> «</w:t>
      </w:r>
      <w:proofErr w:type="spellStart"/>
      <w:r w:rsidR="00EF4029" w:rsidRPr="00DB7095">
        <w:rPr>
          <w:kern w:val="24"/>
          <w:sz w:val="28"/>
          <w:szCs w:val="28"/>
        </w:rPr>
        <w:t>Уляпское</w:t>
      </w:r>
      <w:proofErr w:type="spellEnd"/>
      <w:r w:rsidR="00F820DA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сельское поселение».</w:t>
      </w:r>
    </w:p>
    <w:p w14:paraId="6CA3A361" w14:textId="4DD0493D" w:rsidR="008A0203" w:rsidRPr="00DB7095" w:rsidRDefault="00A81DFB" w:rsidP="005A15A2">
      <w:pPr>
        <w:pStyle w:val="1"/>
        <w:widowControl w:val="0"/>
        <w:shd w:val="clear" w:color="auto" w:fill="auto"/>
        <w:spacing w:line="240" w:lineRule="auto"/>
        <w:ind w:left="120" w:right="120" w:firstLine="58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При расчете собственных доходов учтена динамика поступления налоговых и других обязательных платежей в бюджетную систему, ожидаемое (фактическое) поступление доходов за 20</w:t>
      </w:r>
      <w:r w:rsidR="00104948" w:rsidRPr="00DB7095">
        <w:rPr>
          <w:kern w:val="24"/>
          <w:sz w:val="28"/>
          <w:szCs w:val="28"/>
        </w:rPr>
        <w:t>2</w:t>
      </w:r>
      <w:r w:rsidR="00EF4029" w:rsidRPr="00DB7095">
        <w:rPr>
          <w:kern w:val="24"/>
          <w:sz w:val="28"/>
          <w:szCs w:val="28"/>
        </w:rPr>
        <w:t>1</w:t>
      </w:r>
      <w:r w:rsidRPr="00DB7095">
        <w:rPr>
          <w:kern w:val="24"/>
          <w:sz w:val="28"/>
          <w:szCs w:val="28"/>
        </w:rPr>
        <w:t xml:space="preserve"> год и процент собираемости налогов и платежей во все уровни бюджетной системы.</w:t>
      </w:r>
    </w:p>
    <w:p w14:paraId="5CBFC469" w14:textId="77777777" w:rsidR="0003721F" w:rsidRPr="00DB7095" w:rsidRDefault="0003721F" w:rsidP="005A15A2">
      <w:pPr>
        <w:pStyle w:val="1"/>
        <w:widowControl w:val="0"/>
        <w:shd w:val="clear" w:color="auto" w:fill="auto"/>
        <w:spacing w:line="240" w:lineRule="auto"/>
        <w:ind w:left="120" w:right="120" w:firstLine="580"/>
        <w:jc w:val="both"/>
        <w:rPr>
          <w:kern w:val="24"/>
          <w:sz w:val="28"/>
          <w:szCs w:val="28"/>
        </w:rPr>
      </w:pPr>
    </w:p>
    <w:p w14:paraId="43DED9DE" w14:textId="77777777" w:rsidR="008A0203" w:rsidRPr="00DB7095" w:rsidRDefault="00A81DFB" w:rsidP="005A15A2">
      <w:pPr>
        <w:pStyle w:val="50"/>
        <w:widowControl w:val="0"/>
        <w:shd w:val="clear" w:color="auto" w:fill="auto"/>
        <w:spacing w:line="240" w:lineRule="auto"/>
        <w:ind w:left="2400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Налоговые и неналоговые доходы.</w:t>
      </w:r>
    </w:p>
    <w:p w14:paraId="5758FECD" w14:textId="77777777" w:rsidR="0003721F" w:rsidRPr="00DB7095" w:rsidRDefault="0003721F" w:rsidP="005A15A2">
      <w:pPr>
        <w:pStyle w:val="50"/>
        <w:widowControl w:val="0"/>
        <w:shd w:val="clear" w:color="auto" w:fill="auto"/>
        <w:spacing w:line="240" w:lineRule="auto"/>
        <w:ind w:left="2400"/>
        <w:rPr>
          <w:kern w:val="24"/>
          <w:sz w:val="28"/>
          <w:szCs w:val="28"/>
        </w:rPr>
      </w:pPr>
    </w:p>
    <w:p w14:paraId="0C33E08F" w14:textId="4887866A" w:rsidR="008A0203" w:rsidRPr="00DB7095" w:rsidRDefault="00A81DFB" w:rsidP="001C0AD5">
      <w:pPr>
        <w:pStyle w:val="1"/>
        <w:widowControl w:val="0"/>
        <w:shd w:val="clear" w:color="auto" w:fill="auto"/>
        <w:spacing w:line="240" w:lineRule="auto"/>
        <w:ind w:left="120" w:right="120" w:firstLine="58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 xml:space="preserve">Налоговые и неналоговые доходы бюджета </w:t>
      </w:r>
      <w:r w:rsidR="00DB7095" w:rsidRPr="00DB7095">
        <w:rPr>
          <w:kern w:val="24"/>
          <w:sz w:val="28"/>
          <w:szCs w:val="28"/>
        </w:rPr>
        <w:t>муниципального образования</w:t>
      </w:r>
      <w:r w:rsidRPr="00DB7095">
        <w:rPr>
          <w:kern w:val="24"/>
          <w:sz w:val="28"/>
          <w:szCs w:val="28"/>
        </w:rPr>
        <w:t xml:space="preserve"> «</w:t>
      </w:r>
      <w:proofErr w:type="spellStart"/>
      <w:r w:rsidR="00EF4029" w:rsidRPr="00DB7095">
        <w:rPr>
          <w:kern w:val="24"/>
          <w:sz w:val="28"/>
          <w:szCs w:val="28"/>
        </w:rPr>
        <w:t>Уляпское</w:t>
      </w:r>
      <w:proofErr w:type="spellEnd"/>
      <w:r w:rsidR="00A809D3" w:rsidRPr="00DB7095">
        <w:rPr>
          <w:kern w:val="24"/>
          <w:sz w:val="28"/>
          <w:szCs w:val="28"/>
        </w:rPr>
        <w:t xml:space="preserve"> сельское </w:t>
      </w:r>
      <w:r w:rsidRPr="00DB7095">
        <w:rPr>
          <w:kern w:val="24"/>
          <w:sz w:val="28"/>
          <w:szCs w:val="28"/>
        </w:rPr>
        <w:t xml:space="preserve">поселение» </w:t>
      </w:r>
      <w:r w:rsidR="003F010C" w:rsidRPr="00DB7095">
        <w:rPr>
          <w:kern w:val="24"/>
          <w:sz w:val="28"/>
          <w:szCs w:val="28"/>
        </w:rPr>
        <w:t>планируются</w:t>
      </w:r>
      <w:r w:rsidRPr="00DB7095">
        <w:rPr>
          <w:kern w:val="24"/>
          <w:sz w:val="28"/>
          <w:szCs w:val="28"/>
        </w:rPr>
        <w:t xml:space="preserve"> на 20</w:t>
      </w:r>
      <w:r w:rsidR="00942E4A" w:rsidRPr="00DB7095">
        <w:rPr>
          <w:kern w:val="24"/>
          <w:sz w:val="28"/>
          <w:szCs w:val="28"/>
        </w:rPr>
        <w:t>2</w:t>
      </w:r>
      <w:r w:rsidR="00EF4029" w:rsidRPr="00DB7095">
        <w:rPr>
          <w:kern w:val="24"/>
          <w:sz w:val="28"/>
          <w:szCs w:val="28"/>
        </w:rPr>
        <w:t>2</w:t>
      </w:r>
      <w:r w:rsidRPr="00DB7095">
        <w:rPr>
          <w:kern w:val="24"/>
          <w:sz w:val="28"/>
          <w:szCs w:val="28"/>
        </w:rPr>
        <w:t xml:space="preserve"> год в сумме </w:t>
      </w:r>
      <w:r w:rsidR="00A6736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EF4029" w:rsidRPr="00DB7095">
        <w:rPr>
          <w:kern w:val="24"/>
          <w:sz w:val="28"/>
          <w:szCs w:val="28"/>
        </w:rPr>
        <w:t>8700,00</w:t>
      </w:r>
      <w:r w:rsidR="00104948" w:rsidRPr="00DB7095">
        <w:rPr>
          <w:kern w:val="24"/>
          <w:sz w:val="28"/>
          <w:szCs w:val="28"/>
        </w:rPr>
        <w:t xml:space="preserve"> тыс. руб</w:t>
      </w:r>
      <w:r w:rsidRPr="00DB7095">
        <w:rPr>
          <w:rStyle w:val="FranklinGothicMedium145pt"/>
          <w:rFonts w:ascii="Times New Roman" w:hAnsi="Times New Roman" w:cs="Times New Roman"/>
          <w:kern w:val="24"/>
          <w:sz w:val="28"/>
          <w:szCs w:val="28"/>
        </w:rPr>
        <w:t>.,</w:t>
      </w:r>
      <w:r w:rsidRPr="00DB7095">
        <w:rPr>
          <w:kern w:val="24"/>
          <w:sz w:val="28"/>
          <w:szCs w:val="28"/>
        </w:rPr>
        <w:t xml:space="preserve"> на 202</w:t>
      </w:r>
      <w:r w:rsidR="00EF4029" w:rsidRPr="00DB7095">
        <w:rPr>
          <w:kern w:val="24"/>
          <w:sz w:val="28"/>
          <w:szCs w:val="28"/>
        </w:rPr>
        <w:t>3</w:t>
      </w:r>
      <w:r w:rsidRPr="00DB7095">
        <w:rPr>
          <w:kern w:val="24"/>
          <w:sz w:val="28"/>
          <w:szCs w:val="28"/>
        </w:rPr>
        <w:t xml:space="preserve"> год </w:t>
      </w:r>
      <w:r w:rsidR="00A6736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EF4029" w:rsidRPr="00DB7095">
        <w:rPr>
          <w:kern w:val="24"/>
          <w:sz w:val="28"/>
          <w:szCs w:val="28"/>
        </w:rPr>
        <w:t>8930,40</w:t>
      </w:r>
      <w:r w:rsidR="00104948" w:rsidRPr="00DB7095">
        <w:rPr>
          <w:kern w:val="24"/>
          <w:sz w:val="28"/>
          <w:szCs w:val="28"/>
        </w:rPr>
        <w:t xml:space="preserve"> тыс. руб</w:t>
      </w:r>
      <w:r w:rsidRPr="00DB7095">
        <w:rPr>
          <w:kern w:val="24"/>
          <w:sz w:val="28"/>
          <w:szCs w:val="28"/>
        </w:rPr>
        <w:t>., на 202</w:t>
      </w:r>
      <w:r w:rsidR="00EF4029" w:rsidRPr="00DB7095">
        <w:rPr>
          <w:kern w:val="24"/>
          <w:sz w:val="28"/>
          <w:szCs w:val="28"/>
        </w:rPr>
        <w:t>4</w:t>
      </w:r>
      <w:r w:rsidRPr="00DB7095">
        <w:rPr>
          <w:kern w:val="24"/>
          <w:sz w:val="28"/>
          <w:szCs w:val="28"/>
        </w:rPr>
        <w:t xml:space="preserve"> год </w:t>
      </w:r>
      <w:r w:rsidR="00A6736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EF4029" w:rsidRPr="00DB7095">
        <w:rPr>
          <w:kern w:val="24"/>
          <w:sz w:val="28"/>
          <w:szCs w:val="28"/>
        </w:rPr>
        <w:t xml:space="preserve">9122,40 </w:t>
      </w:r>
      <w:r w:rsidR="00104948" w:rsidRPr="00DB7095">
        <w:rPr>
          <w:kern w:val="24"/>
          <w:sz w:val="28"/>
          <w:szCs w:val="28"/>
        </w:rPr>
        <w:t>тыс. руб</w:t>
      </w:r>
      <w:r w:rsidRPr="00DB7095">
        <w:rPr>
          <w:kern w:val="24"/>
          <w:sz w:val="28"/>
          <w:szCs w:val="28"/>
        </w:rPr>
        <w:t>.</w:t>
      </w:r>
    </w:p>
    <w:p w14:paraId="3D3A7882" w14:textId="6DE048BC" w:rsidR="008A0203" w:rsidRPr="00DB7095" w:rsidRDefault="00A81DFB" w:rsidP="005A15A2">
      <w:pPr>
        <w:pStyle w:val="1"/>
        <w:widowControl w:val="0"/>
        <w:shd w:val="clear" w:color="auto" w:fill="auto"/>
        <w:spacing w:line="240" w:lineRule="auto"/>
        <w:ind w:left="120" w:right="120" w:firstLine="580"/>
        <w:jc w:val="both"/>
        <w:rPr>
          <w:color w:val="000000" w:themeColor="text1"/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 xml:space="preserve">Темп роста </w:t>
      </w:r>
      <w:r w:rsidR="003F010C" w:rsidRPr="00DB7095">
        <w:rPr>
          <w:kern w:val="24"/>
          <w:sz w:val="28"/>
          <w:szCs w:val="28"/>
        </w:rPr>
        <w:t>планируемых</w:t>
      </w:r>
      <w:r w:rsidRPr="00DB7095">
        <w:rPr>
          <w:kern w:val="24"/>
          <w:sz w:val="28"/>
          <w:szCs w:val="28"/>
        </w:rPr>
        <w:t xml:space="preserve"> налоговых и неналоговых доходов поселения 20</w:t>
      </w:r>
      <w:r w:rsidR="00942E4A" w:rsidRPr="00DB7095">
        <w:rPr>
          <w:kern w:val="24"/>
          <w:sz w:val="28"/>
          <w:szCs w:val="28"/>
        </w:rPr>
        <w:t>2</w:t>
      </w:r>
      <w:r w:rsidR="00EF4029" w:rsidRPr="00DB7095">
        <w:rPr>
          <w:kern w:val="24"/>
          <w:sz w:val="28"/>
          <w:szCs w:val="28"/>
        </w:rPr>
        <w:t>2</w:t>
      </w:r>
      <w:r w:rsidRPr="00DB7095">
        <w:rPr>
          <w:kern w:val="24"/>
          <w:sz w:val="28"/>
          <w:szCs w:val="28"/>
        </w:rPr>
        <w:t xml:space="preserve"> года (</w:t>
      </w:r>
      <w:r w:rsidR="00EF4029" w:rsidRPr="00DB7095">
        <w:rPr>
          <w:kern w:val="24"/>
          <w:sz w:val="28"/>
          <w:szCs w:val="28"/>
        </w:rPr>
        <w:t>8700,00</w:t>
      </w:r>
      <w:r w:rsidR="00104948" w:rsidRPr="00DB7095">
        <w:rPr>
          <w:kern w:val="24"/>
          <w:sz w:val="28"/>
          <w:szCs w:val="28"/>
        </w:rPr>
        <w:t xml:space="preserve"> тыс. руб</w:t>
      </w:r>
      <w:r w:rsidR="00104948" w:rsidRPr="00DB7095">
        <w:rPr>
          <w:rStyle w:val="FranklinGothicMedium145pt"/>
          <w:rFonts w:ascii="Times New Roman" w:hAnsi="Times New Roman" w:cs="Times New Roman"/>
          <w:kern w:val="24"/>
          <w:sz w:val="28"/>
          <w:szCs w:val="28"/>
        </w:rPr>
        <w:t>.</w:t>
      </w:r>
      <w:r w:rsidRPr="00DB7095">
        <w:rPr>
          <w:kern w:val="24"/>
          <w:sz w:val="28"/>
          <w:szCs w:val="28"/>
        </w:rPr>
        <w:t xml:space="preserve">) </w:t>
      </w:r>
      <w:r w:rsidRPr="00DB7095">
        <w:rPr>
          <w:color w:val="000000" w:themeColor="text1"/>
          <w:kern w:val="24"/>
          <w:sz w:val="28"/>
          <w:szCs w:val="28"/>
        </w:rPr>
        <w:t>к уточненному бюджету 20</w:t>
      </w:r>
      <w:r w:rsidR="00104948" w:rsidRPr="00DB7095">
        <w:rPr>
          <w:color w:val="000000" w:themeColor="text1"/>
          <w:kern w:val="24"/>
          <w:sz w:val="28"/>
          <w:szCs w:val="28"/>
        </w:rPr>
        <w:t>2</w:t>
      </w:r>
      <w:r w:rsidR="00EF4029" w:rsidRPr="00DB7095">
        <w:rPr>
          <w:color w:val="000000" w:themeColor="text1"/>
          <w:kern w:val="24"/>
          <w:sz w:val="28"/>
          <w:szCs w:val="28"/>
        </w:rPr>
        <w:t>1</w:t>
      </w:r>
      <w:r w:rsidR="00104948" w:rsidRPr="00DB7095">
        <w:rPr>
          <w:color w:val="000000" w:themeColor="text1"/>
          <w:kern w:val="24"/>
          <w:sz w:val="28"/>
          <w:szCs w:val="28"/>
        </w:rPr>
        <w:t xml:space="preserve"> </w:t>
      </w:r>
      <w:r w:rsidRPr="00DB7095">
        <w:rPr>
          <w:color w:val="000000" w:themeColor="text1"/>
          <w:kern w:val="24"/>
          <w:sz w:val="28"/>
          <w:szCs w:val="28"/>
        </w:rPr>
        <w:t>года (</w:t>
      </w:r>
      <w:r w:rsidR="00EF4029" w:rsidRPr="00DB7095">
        <w:rPr>
          <w:color w:val="000000" w:themeColor="text1"/>
          <w:kern w:val="24"/>
          <w:sz w:val="28"/>
          <w:szCs w:val="28"/>
        </w:rPr>
        <w:t>8537,55</w:t>
      </w:r>
      <w:r w:rsidR="00104948" w:rsidRPr="00DB7095">
        <w:rPr>
          <w:color w:val="000000" w:themeColor="text1"/>
          <w:kern w:val="24"/>
          <w:sz w:val="28"/>
          <w:szCs w:val="28"/>
        </w:rPr>
        <w:t xml:space="preserve"> тыс. руб.</w:t>
      </w:r>
      <w:r w:rsidRPr="00DB7095">
        <w:rPr>
          <w:color w:val="000000" w:themeColor="text1"/>
          <w:kern w:val="24"/>
          <w:sz w:val="28"/>
          <w:szCs w:val="28"/>
        </w:rPr>
        <w:t xml:space="preserve">) составляет </w:t>
      </w:r>
      <w:r w:rsidR="0000113A" w:rsidRPr="00DB7095">
        <w:rPr>
          <w:color w:val="000000" w:themeColor="text1"/>
          <w:kern w:val="24"/>
          <w:sz w:val="28"/>
          <w:szCs w:val="28"/>
        </w:rPr>
        <w:t>–</w:t>
      </w:r>
      <w:r w:rsidRPr="00DB7095">
        <w:rPr>
          <w:color w:val="000000" w:themeColor="text1"/>
          <w:kern w:val="24"/>
          <w:sz w:val="28"/>
          <w:szCs w:val="28"/>
        </w:rPr>
        <w:t xml:space="preserve"> </w:t>
      </w:r>
      <w:r w:rsidR="00EF4029" w:rsidRPr="00DB7095">
        <w:rPr>
          <w:color w:val="000000" w:themeColor="text1"/>
          <w:kern w:val="24"/>
          <w:sz w:val="28"/>
          <w:szCs w:val="28"/>
        </w:rPr>
        <w:t>101,9</w:t>
      </w:r>
      <w:r w:rsidRPr="00DB7095">
        <w:rPr>
          <w:color w:val="000000" w:themeColor="text1"/>
          <w:kern w:val="24"/>
          <w:sz w:val="28"/>
          <w:szCs w:val="28"/>
        </w:rPr>
        <w:t>%.</w:t>
      </w:r>
    </w:p>
    <w:p w14:paraId="072DF3AA" w14:textId="1E79846F" w:rsidR="002E03E1" w:rsidRPr="00DB7095" w:rsidRDefault="002E03E1" w:rsidP="005A15A2">
      <w:pPr>
        <w:pStyle w:val="a6"/>
        <w:widowControl w:val="0"/>
        <w:shd w:val="clear" w:color="auto" w:fill="auto"/>
        <w:tabs>
          <w:tab w:val="left" w:pos="6826"/>
          <w:tab w:val="left" w:leader="underscore" w:pos="7680"/>
          <w:tab w:val="left" w:leader="underscore" w:pos="8923"/>
          <w:tab w:val="left" w:leader="underscore" w:pos="9098"/>
        </w:tabs>
        <w:spacing w:line="240" w:lineRule="auto"/>
        <w:ind w:firstLine="0"/>
        <w:rPr>
          <w:rStyle w:val="a7"/>
          <w:kern w:val="24"/>
          <w:sz w:val="28"/>
          <w:szCs w:val="28"/>
          <w:u w:val="none"/>
        </w:rPr>
      </w:pPr>
      <w:r w:rsidRPr="00DB7095">
        <w:rPr>
          <w:kern w:val="24"/>
          <w:sz w:val="28"/>
          <w:szCs w:val="28"/>
        </w:rPr>
        <w:t xml:space="preserve">Структура налоговых и неналоговых </w:t>
      </w:r>
      <w:r w:rsidR="00260A1D" w:rsidRPr="00DB7095">
        <w:rPr>
          <w:kern w:val="24"/>
          <w:sz w:val="28"/>
          <w:szCs w:val="28"/>
        </w:rPr>
        <w:t>доходов бюджета поселения на 202</w:t>
      </w:r>
      <w:r w:rsidR="00EF4029" w:rsidRPr="00DB7095">
        <w:rPr>
          <w:kern w:val="24"/>
          <w:sz w:val="28"/>
          <w:szCs w:val="28"/>
        </w:rPr>
        <w:t>2</w:t>
      </w:r>
      <w:r w:rsidR="00260A1D" w:rsidRPr="00DB7095">
        <w:rPr>
          <w:kern w:val="24"/>
          <w:sz w:val="28"/>
          <w:szCs w:val="28"/>
        </w:rPr>
        <w:t>,</w:t>
      </w:r>
      <w:r w:rsidRPr="00DB7095">
        <w:rPr>
          <w:kern w:val="24"/>
          <w:sz w:val="28"/>
          <w:szCs w:val="28"/>
        </w:rPr>
        <w:t xml:space="preserve"> </w:t>
      </w:r>
      <w:r w:rsidRPr="00DB7095">
        <w:rPr>
          <w:rStyle w:val="a7"/>
          <w:kern w:val="24"/>
          <w:sz w:val="28"/>
          <w:szCs w:val="28"/>
          <w:u w:val="none"/>
        </w:rPr>
        <w:t>202</w:t>
      </w:r>
      <w:r w:rsidR="00EF4029" w:rsidRPr="00DB7095">
        <w:rPr>
          <w:rStyle w:val="a7"/>
          <w:kern w:val="24"/>
          <w:sz w:val="28"/>
          <w:szCs w:val="28"/>
          <w:u w:val="none"/>
        </w:rPr>
        <w:t>3</w:t>
      </w:r>
      <w:r w:rsidRPr="00DB7095">
        <w:rPr>
          <w:rStyle w:val="a7"/>
          <w:kern w:val="24"/>
          <w:sz w:val="28"/>
          <w:szCs w:val="28"/>
          <w:u w:val="none"/>
        </w:rPr>
        <w:t xml:space="preserve"> и 202</w:t>
      </w:r>
      <w:r w:rsidR="00EF4029" w:rsidRPr="00DB7095">
        <w:rPr>
          <w:rStyle w:val="a7"/>
          <w:kern w:val="24"/>
          <w:sz w:val="28"/>
          <w:szCs w:val="28"/>
          <w:u w:val="none"/>
        </w:rPr>
        <w:t>4</w:t>
      </w:r>
      <w:r w:rsidRPr="00DB7095">
        <w:rPr>
          <w:rStyle w:val="a7"/>
          <w:kern w:val="24"/>
          <w:sz w:val="28"/>
          <w:szCs w:val="28"/>
          <w:u w:val="none"/>
        </w:rPr>
        <w:t xml:space="preserve"> годы выглядит следующим образом:</w:t>
      </w:r>
    </w:p>
    <w:p w14:paraId="08E96B78" w14:textId="77777777" w:rsidR="00A94F20" w:rsidRPr="00DB7095" w:rsidRDefault="00A94F20" w:rsidP="005A15A2">
      <w:pPr>
        <w:pStyle w:val="a6"/>
        <w:widowControl w:val="0"/>
        <w:shd w:val="clear" w:color="auto" w:fill="auto"/>
        <w:tabs>
          <w:tab w:val="left" w:pos="6826"/>
          <w:tab w:val="left" w:leader="underscore" w:pos="7680"/>
          <w:tab w:val="left" w:leader="underscore" w:pos="8923"/>
          <w:tab w:val="left" w:leader="underscore" w:pos="9098"/>
        </w:tabs>
        <w:spacing w:line="240" w:lineRule="auto"/>
        <w:ind w:firstLine="0"/>
        <w:rPr>
          <w:kern w:val="24"/>
          <w:sz w:val="28"/>
          <w:szCs w:val="28"/>
        </w:rPr>
      </w:pPr>
    </w:p>
    <w:tbl>
      <w:tblPr>
        <w:tblW w:w="9512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826"/>
        <w:gridCol w:w="1134"/>
        <w:gridCol w:w="709"/>
        <w:gridCol w:w="1272"/>
        <w:gridCol w:w="868"/>
        <w:gridCol w:w="1262"/>
        <w:gridCol w:w="851"/>
      </w:tblGrid>
      <w:tr w:rsidR="005E7EB7" w:rsidRPr="00DB7095" w14:paraId="2C8EF608" w14:textId="77777777" w:rsidTr="0003721F">
        <w:trPr>
          <w:trHeight w:val="45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A299" w14:textId="77777777" w:rsidR="005E7EB7" w:rsidRPr="00DB7095" w:rsidRDefault="005E7EB7" w:rsidP="00260A1D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№</w:t>
            </w:r>
          </w:p>
          <w:p w14:paraId="2E86B6C7" w14:textId="77777777" w:rsidR="005E7EB7" w:rsidRPr="00DB7095" w:rsidRDefault="005E7EB7" w:rsidP="00260A1D">
            <w:pPr>
              <w:pStyle w:val="1"/>
              <w:widowControl w:val="0"/>
              <w:jc w:val="center"/>
              <w:rPr>
                <w:kern w:val="24"/>
                <w:sz w:val="28"/>
                <w:szCs w:val="28"/>
              </w:rPr>
            </w:pPr>
            <w:proofErr w:type="spellStart"/>
            <w:r w:rsidRPr="00DB7095">
              <w:rPr>
                <w:kern w:val="24"/>
                <w:sz w:val="28"/>
                <w:szCs w:val="28"/>
              </w:rPr>
              <w:t>п.п</w:t>
            </w:r>
            <w:proofErr w:type="spellEnd"/>
            <w:r w:rsidR="00D81ECA" w:rsidRPr="00DB7095">
              <w:rPr>
                <w:kern w:val="24"/>
                <w:sz w:val="28"/>
                <w:szCs w:val="28"/>
              </w:rPr>
              <w:t>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EB90D" w14:textId="77777777" w:rsidR="005E7EB7" w:rsidRPr="00DB7095" w:rsidRDefault="005E7EB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Наименование</w:t>
            </w:r>
          </w:p>
          <w:p w14:paraId="12ADE983" w14:textId="77777777" w:rsidR="005E7EB7" w:rsidRPr="00DB7095" w:rsidRDefault="005E7EB7" w:rsidP="00260A1D">
            <w:pPr>
              <w:pStyle w:val="1"/>
              <w:widowControl w:val="0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налога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40C80" w14:textId="73CEBB48" w:rsidR="005E7EB7" w:rsidRPr="00DB7095" w:rsidRDefault="005E7EB7" w:rsidP="00EF4029">
            <w:pPr>
              <w:widowControl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20</w:t>
            </w:r>
            <w:r w:rsidR="00260A1D"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  <w:r w:rsidR="00EF4029"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</w:t>
            </w:r>
            <w:r w:rsidR="00383B73"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год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5B89" w14:textId="0C9975EB" w:rsidR="005E7EB7" w:rsidRPr="00DB7095" w:rsidRDefault="005E7EB7" w:rsidP="00104948">
            <w:pPr>
              <w:widowControl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202</w:t>
            </w:r>
            <w:r w:rsidR="00EF4029"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3</w:t>
            </w:r>
            <w:r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год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46E7A" w14:textId="1229A147" w:rsidR="005E7EB7" w:rsidRPr="00DB7095" w:rsidRDefault="005E7EB7" w:rsidP="00104948">
            <w:pPr>
              <w:widowControl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202</w:t>
            </w:r>
            <w:r w:rsidR="00EF4029"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>4</w:t>
            </w:r>
            <w:r w:rsidRPr="00DB7095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год</w:t>
            </w:r>
          </w:p>
        </w:tc>
      </w:tr>
      <w:tr w:rsidR="00375E47" w:rsidRPr="00DB7095" w14:paraId="7800E800" w14:textId="77777777" w:rsidTr="0077704C">
        <w:trPr>
          <w:trHeight w:val="419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597A" w14:textId="77777777" w:rsidR="00375E47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260DF" w14:textId="77777777" w:rsidR="00375E47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B080B" w14:textId="757FC0D3" w:rsidR="00375E47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Сумма, тыс.</w:t>
            </w:r>
            <w:r w:rsidR="001274DE" w:rsidRPr="00DB7095">
              <w:rPr>
                <w:kern w:val="24"/>
                <w:sz w:val="28"/>
                <w:szCs w:val="28"/>
              </w:rPr>
              <w:t xml:space="preserve"> </w:t>
            </w:r>
            <w:r w:rsidRPr="00DB7095">
              <w:rPr>
                <w:kern w:val="24"/>
                <w:sz w:val="28"/>
                <w:szCs w:val="2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5298" w14:textId="77777777" w:rsidR="00E05373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Доля,</w:t>
            </w:r>
          </w:p>
          <w:p w14:paraId="367D630B" w14:textId="77777777" w:rsidR="00375E47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D5DF7" w14:textId="411562D3" w:rsidR="00375E47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Сумма, тыс.</w:t>
            </w:r>
            <w:r w:rsidR="001274DE" w:rsidRPr="00DB7095">
              <w:rPr>
                <w:kern w:val="24"/>
                <w:sz w:val="28"/>
                <w:szCs w:val="28"/>
              </w:rPr>
              <w:t xml:space="preserve"> </w:t>
            </w:r>
            <w:r w:rsidRPr="00DB7095">
              <w:rPr>
                <w:kern w:val="24"/>
                <w:sz w:val="28"/>
                <w:szCs w:val="28"/>
              </w:rPr>
              <w:t>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A6C5A" w14:textId="77777777" w:rsidR="00E05373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Доля,</w:t>
            </w:r>
          </w:p>
          <w:p w14:paraId="72BB8532" w14:textId="77777777" w:rsidR="00375E47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D177" w14:textId="77777777" w:rsidR="00375E47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D9746" w14:textId="77777777" w:rsidR="00E05373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Доля,</w:t>
            </w:r>
          </w:p>
          <w:p w14:paraId="44A1387D" w14:textId="77777777" w:rsidR="00375E47" w:rsidRPr="00DB7095" w:rsidRDefault="00375E47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%</w:t>
            </w:r>
          </w:p>
        </w:tc>
      </w:tr>
      <w:tr w:rsidR="002E03E1" w:rsidRPr="00DB7095" w14:paraId="671643A5" w14:textId="77777777" w:rsidTr="00260A1D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4AF9" w14:textId="77777777" w:rsidR="002E03E1" w:rsidRPr="00DB7095" w:rsidRDefault="002E03E1" w:rsidP="00260A1D">
            <w:pPr>
              <w:widowControl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1FC7" w14:textId="77777777" w:rsidR="002E03E1" w:rsidRPr="00DB7095" w:rsidRDefault="002E03E1" w:rsidP="00260A1D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EFA9" w14:textId="2EA7852C" w:rsidR="002E03E1" w:rsidRPr="00DB7095" w:rsidRDefault="00EF4029" w:rsidP="0026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095">
              <w:rPr>
                <w:rFonts w:ascii="Times New Roman" w:hAnsi="Times New Roman" w:cs="Times New Roman"/>
                <w:sz w:val="28"/>
                <w:szCs w:val="28"/>
              </w:rPr>
              <w:t>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FDC1E" w14:textId="77777777" w:rsidR="002E03E1" w:rsidRPr="00DB7095" w:rsidRDefault="00104948" w:rsidP="0026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0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4DCD" w14:textId="39E5C830" w:rsidR="002E03E1" w:rsidRPr="00DB7095" w:rsidRDefault="00EF4029" w:rsidP="0026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095">
              <w:rPr>
                <w:rFonts w:ascii="Times New Roman" w:hAnsi="Times New Roman" w:cs="Times New Roman"/>
                <w:sz w:val="28"/>
                <w:szCs w:val="28"/>
              </w:rPr>
              <w:t>8930,40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1A8AF" w14:textId="77777777" w:rsidR="002E03E1" w:rsidRPr="00DB7095" w:rsidRDefault="00F473A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11B0A" w14:textId="34041448" w:rsidR="002E03E1" w:rsidRPr="00DB7095" w:rsidRDefault="00EF4029" w:rsidP="00260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095">
              <w:rPr>
                <w:rFonts w:ascii="Times New Roman" w:hAnsi="Times New Roman" w:cs="Times New Roman"/>
                <w:sz w:val="28"/>
                <w:szCs w:val="28"/>
              </w:rPr>
              <w:t>9122,40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23D4" w14:textId="77777777" w:rsidR="002E03E1" w:rsidRPr="00DB7095" w:rsidRDefault="00F473A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100</w:t>
            </w:r>
          </w:p>
        </w:tc>
      </w:tr>
      <w:tr w:rsidR="002E03E1" w:rsidRPr="00DB7095" w14:paraId="4BB2DE08" w14:textId="77777777" w:rsidTr="00260A1D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03A8" w14:textId="77777777" w:rsidR="002E03E1" w:rsidRPr="00DB7095" w:rsidRDefault="002E03E1" w:rsidP="00260A1D">
            <w:pPr>
              <w:widowControl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2164" w14:textId="77777777" w:rsidR="002E03E1" w:rsidRPr="00DB7095" w:rsidRDefault="002E03E1" w:rsidP="00260A1D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DF9B" w14:textId="0D54F269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7835,40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14E7" w14:textId="628EC98A" w:rsidR="00104948" w:rsidRPr="00DB7095" w:rsidRDefault="001274DE" w:rsidP="00104948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A25B" w14:textId="1BFC513A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8065,80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E5EFE" w14:textId="1AD6A626" w:rsidR="002E03E1" w:rsidRPr="00DB7095" w:rsidRDefault="001274DE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EF955" w14:textId="06E4F459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8257,80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2185" w14:textId="37B0D2AD" w:rsidR="002E03E1" w:rsidRPr="00DB7095" w:rsidRDefault="001274DE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90,5</w:t>
            </w:r>
          </w:p>
        </w:tc>
      </w:tr>
      <w:tr w:rsidR="002E03E1" w:rsidRPr="00DB7095" w14:paraId="0FD62774" w14:textId="77777777" w:rsidTr="00260A1D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CB645" w14:textId="77777777" w:rsidR="002E03E1" w:rsidRPr="00DB7095" w:rsidRDefault="002E03E1" w:rsidP="00260A1D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934FB" w14:textId="77777777" w:rsidR="002E03E1" w:rsidRPr="00DB7095" w:rsidRDefault="002E03E1" w:rsidP="00260A1D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258B4" w14:textId="18FA3103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781,30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1AADC" w14:textId="158F0CA5" w:rsidR="002E03E1" w:rsidRPr="00DB7095" w:rsidRDefault="001274DE" w:rsidP="0000642F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49FF9" w14:textId="6ECA41BA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825,10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9FC95" w14:textId="2BE4C898" w:rsidR="002E03E1" w:rsidRPr="00DB7095" w:rsidRDefault="001274DE" w:rsidP="00A94F20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BB3E7" w14:textId="125A1C48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861,40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15B3E" w14:textId="02F040F8" w:rsidR="002E03E1" w:rsidRPr="00DB7095" w:rsidRDefault="001274DE" w:rsidP="00A94F20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9,4</w:t>
            </w:r>
          </w:p>
        </w:tc>
      </w:tr>
      <w:tr w:rsidR="002E03E1" w:rsidRPr="00DB7095" w14:paraId="45BBF1B3" w14:textId="77777777" w:rsidTr="00260A1D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43D06" w14:textId="77777777" w:rsidR="002E03E1" w:rsidRPr="00DB7095" w:rsidRDefault="002E03E1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DB7095">
              <w:rPr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5C548" w14:textId="77777777" w:rsidR="002E03E1" w:rsidRPr="00DB7095" w:rsidRDefault="002E03E1" w:rsidP="00260A1D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Доходы от уплаты акцизов на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142E" w14:textId="6131A3CC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1401,20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8E4F3" w14:textId="55F92416" w:rsidR="002E03E1" w:rsidRPr="00DB7095" w:rsidRDefault="001274DE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3FFA" w14:textId="2845B73A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1445,40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743D9" w14:textId="74F9FF17" w:rsidR="002E03E1" w:rsidRPr="00DB7095" w:rsidRDefault="001274DE" w:rsidP="00A94F20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16,2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29022" w14:textId="6AF546FF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1445,40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039F4" w14:textId="0AC25D22" w:rsidR="002E03E1" w:rsidRPr="00DB7095" w:rsidRDefault="001274DE" w:rsidP="00A94F20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15,8</w:t>
            </w:r>
          </w:p>
        </w:tc>
      </w:tr>
      <w:tr w:rsidR="002E03E1" w:rsidRPr="00DB7095" w14:paraId="261EE396" w14:textId="77777777" w:rsidTr="00260A1D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325F" w14:textId="77777777" w:rsidR="002E03E1" w:rsidRPr="00DB7095" w:rsidRDefault="002E03E1" w:rsidP="00260A1D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D5841" w14:textId="77777777" w:rsidR="002E03E1" w:rsidRPr="00DB7095" w:rsidRDefault="002E03E1" w:rsidP="00260A1D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ЕСХН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F851E" w14:textId="05ABCEC5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3748,90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278A9" w14:textId="51EA5076" w:rsidR="002E03E1" w:rsidRPr="00DB7095" w:rsidRDefault="001274DE" w:rsidP="0000642F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43,1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BBE0A" w14:textId="60B45194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3891,3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83E2" w14:textId="35BC12DC" w:rsidR="002E03E1" w:rsidRPr="00DB7095" w:rsidRDefault="001274DE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43,6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E77C6" w14:textId="227AD2D9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4047,00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5DEBD" w14:textId="5D7B908E" w:rsidR="002E03E1" w:rsidRPr="00DB7095" w:rsidRDefault="001274DE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44,4</w:t>
            </w:r>
          </w:p>
        </w:tc>
      </w:tr>
      <w:tr w:rsidR="002E03E1" w:rsidRPr="00DB7095" w14:paraId="0BC61F5F" w14:textId="77777777" w:rsidTr="00260A1D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DACC4" w14:textId="77777777" w:rsidR="002E03E1" w:rsidRPr="00DB7095" w:rsidRDefault="002E03E1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DB7095">
              <w:rPr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98251" w14:textId="77777777" w:rsidR="002E03E1" w:rsidRPr="00DB7095" w:rsidRDefault="002E03E1" w:rsidP="00260A1D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Налог на имущество физлиц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9303A" w14:textId="297C3771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BC989" w14:textId="251DA200" w:rsidR="002E03E1" w:rsidRPr="00DB7095" w:rsidRDefault="001274DE" w:rsidP="0000642F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F438A" w14:textId="35007F37" w:rsidR="002E03E1" w:rsidRPr="00DB7095" w:rsidRDefault="00EF4029" w:rsidP="00260A1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129,00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EFCDF" w14:textId="0B2C655B" w:rsidR="0000642F" w:rsidRPr="00DB7095" w:rsidRDefault="001274DE" w:rsidP="00A94F20">
            <w:pPr>
              <w:pStyle w:val="60"/>
              <w:widowControl w:val="0"/>
              <w:shd w:val="clear" w:color="auto" w:fill="auto"/>
              <w:tabs>
                <w:tab w:val="left" w:leader="dot" w:pos="1346"/>
              </w:tabs>
              <w:spacing w:before="0" w:line="240" w:lineRule="auto"/>
              <w:jc w:val="center"/>
              <w:rPr>
                <w:i w:val="0"/>
                <w:kern w:val="24"/>
                <w:sz w:val="28"/>
                <w:szCs w:val="28"/>
              </w:rPr>
            </w:pPr>
            <w:r w:rsidRPr="00DB7095">
              <w:rPr>
                <w:i w:val="0"/>
                <w:kern w:val="24"/>
                <w:sz w:val="28"/>
                <w:szCs w:val="28"/>
              </w:rPr>
              <w:t>1,4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B488" w14:textId="46EB8257" w:rsidR="002E03E1" w:rsidRPr="00DB7095" w:rsidRDefault="00EF4029" w:rsidP="00260A1D">
            <w:pPr>
              <w:pStyle w:val="20"/>
              <w:widowControl w:val="0"/>
              <w:shd w:val="clear" w:color="auto" w:fill="auto"/>
              <w:spacing w:line="240" w:lineRule="auto"/>
              <w:jc w:val="center"/>
              <w:rPr>
                <w:b w:val="0"/>
                <w:kern w:val="24"/>
                <w:sz w:val="28"/>
                <w:szCs w:val="28"/>
              </w:rPr>
            </w:pPr>
            <w:r w:rsidRPr="00DB7095">
              <w:rPr>
                <w:b w:val="0"/>
                <w:kern w:val="24"/>
                <w:sz w:val="28"/>
                <w:szCs w:val="28"/>
              </w:rPr>
              <w:t>129,00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7DC1" w14:textId="6865820F" w:rsidR="00E0480D" w:rsidRPr="00DB7095" w:rsidRDefault="001274DE" w:rsidP="00E0480D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1,4</w:t>
            </w:r>
          </w:p>
        </w:tc>
      </w:tr>
      <w:tr w:rsidR="005A15A2" w:rsidRPr="00DB7095" w14:paraId="06A9FEEF" w14:textId="77777777" w:rsidTr="00260A1D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E3336" w14:textId="77777777" w:rsidR="005A15A2" w:rsidRPr="00DB7095" w:rsidRDefault="005A15A2" w:rsidP="00260A1D">
            <w:pPr>
              <w:pStyle w:val="1"/>
              <w:widowControl w:val="0"/>
              <w:spacing w:line="240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DB7095">
              <w:rPr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F8532" w14:textId="77777777" w:rsidR="005A15A2" w:rsidRPr="00DB7095" w:rsidRDefault="005A15A2" w:rsidP="00260A1D">
            <w:pPr>
              <w:pStyle w:val="20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9C30" w14:textId="384FBF4D" w:rsidR="005A15A2" w:rsidRPr="00DB7095" w:rsidRDefault="00EF4029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1775,00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D326" w14:textId="7CDC9963" w:rsidR="005A15A2" w:rsidRPr="00DB7095" w:rsidRDefault="001274DE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20,4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405B" w14:textId="72FAB78A" w:rsidR="005A15A2" w:rsidRPr="00DB7095" w:rsidRDefault="00EF4029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1775,00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BBDF3" w14:textId="413908F5" w:rsidR="00260A1D" w:rsidRPr="00DB7095" w:rsidRDefault="001274DE" w:rsidP="00260A1D">
            <w:pPr>
              <w:pStyle w:val="60"/>
              <w:widowControl w:val="0"/>
              <w:tabs>
                <w:tab w:val="left" w:leader="dot" w:pos="1346"/>
              </w:tabs>
              <w:spacing w:before="0" w:line="240" w:lineRule="auto"/>
              <w:jc w:val="center"/>
              <w:rPr>
                <w:i w:val="0"/>
                <w:kern w:val="24"/>
                <w:sz w:val="28"/>
                <w:szCs w:val="28"/>
              </w:rPr>
            </w:pPr>
            <w:r w:rsidRPr="00DB7095">
              <w:rPr>
                <w:i w:val="0"/>
                <w:kern w:val="24"/>
                <w:sz w:val="28"/>
                <w:szCs w:val="28"/>
              </w:rPr>
              <w:t>19,9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2D36B" w14:textId="149F3565" w:rsidR="005A15A2" w:rsidRPr="00DB7095" w:rsidRDefault="00EF4029" w:rsidP="00260A1D">
            <w:pPr>
              <w:pStyle w:val="20"/>
              <w:widowControl w:val="0"/>
              <w:spacing w:line="240" w:lineRule="auto"/>
              <w:jc w:val="center"/>
              <w:rPr>
                <w:b w:val="0"/>
                <w:kern w:val="24"/>
                <w:sz w:val="28"/>
                <w:szCs w:val="28"/>
              </w:rPr>
            </w:pPr>
            <w:r w:rsidRPr="00DB7095">
              <w:rPr>
                <w:b w:val="0"/>
                <w:kern w:val="24"/>
                <w:sz w:val="28"/>
                <w:szCs w:val="28"/>
              </w:rPr>
              <w:t>1775,00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575EE" w14:textId="193B5790" w:rsidR="005A15A2" w:rsidRPr="00DB7095" w:rsidRDefault="001274DE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19,5</w:t>
            </w:r>
          </w:p>
        </w:tc>
      </w:tr>
      <w:tr w:rsidR="005A15A2" w:rsidRPr="00DB7095" w14:paraId="1F357A38" w14:textId="77777777" w:rsidTr="00260A1D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D7A3" w14:textId="77777777" w:rsidR="005A15A2" w:rsidRPr="00DB7095" w:rsidRDefault="005A15A2" w:rsidP="00260A1D">
            <w:pPr>
              <w:pStyle w:val="1"/>
              <w:widowControl w:val="0"/>
              <w:spacing w:line="240" w:lineRule="auto"/>
              <w:jc w:val="center"/>
              <w:rPr>
                <w:b/>
                <w:kern w:val="24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E669F" w14:textId="77777777" w:rsidR="005A15A2" w:rsidRPr="00DB7095" w:rsidRDefault="005A15A2" w:rsidP="00260A1D">
            <w:pPr>
              <w:pStyle w:val="20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3DCDF" w14:textId="3E73963B" w:rsidR="005A15A2" w:rsidRPr="00DB7095" w:rsidRDefault="00EF4029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864,60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D1B45" w14:textId="35F55E6E" w:rsidR="005A15A2" w:rsidRPr="00DB7095" w:rsidRDefault="001274DE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121E" w14:textId="0408BBD5" w:rsidR="005A15A2" w:rsidRPr="00DB7095" w:rsidRDefault="00EF4029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864,60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FB987" w14:textId="441981FC" w:rsidR="005A15A2" w:rsidRPr="00DB7095" w:rsidRDefault="001274DE" w:rsidP="00260A1D">
            <w:pPr>
              <w:pStyle w:val="60"/>
              <w:widowControl w:val="0"/>
              <w:tabs>
                <w:tab w:val="left" w:leader="dot" w:pos="1346"/>
              </w:tabs>
              <w:spacing w:before="0" w:line="240" w:lineRule="auto"/>
              <w:jc w:val="center"/>
              <w:rPr>
                <w:i w:val="0"/>
                <w:kern w:val="24"/>
                <w:sz w:val="28"/>
                <w:szCs w:val="28"/>
              </w:rPr>
            </w:pPr>
            <w:r w:rsidRPr="00DB7095">
              <w:rPr>
                <w:i w:val="0"/>
                <w:kern w:val="24"/>
                <w:sz w:val="28"/>
                <w:szCs w:val="28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4576" w14:textId="6C3F2D9B" w:rsidR="005A15A2" w:rsidRPr="00DB7095" w:rsidRDefault="00EF4029" w:rsidP="00260A1D">
            <w:pPr>
              <w:pStyle w:val="20"/>
              <w:widowControl w:val="0"/>
              <w:spacing w:line="240" w:lineRule="auto"/>
              <w:jc w:val="center"/>
              <w:rPr>
                <w:b w:val="0"/>
                <w:kern w:val="24"/>
                <w:sz w:val="28"/>
                <w:szCs w:val="28"/>
              </w:rPr>
            </w:pPr>
            <w:r w:rsidRPr="00DB7095">
              <w:rPr>
                <w:b w:val="0"/>
                <w:kern w:val="24"/>
                <w:sz w:val="28"/>
                <w:szCs w:val="28"/>
              </w:rPr>
              <w:t>864,60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EB368" w14:textId="149AE830" w:rsidR="005A15A2" w:rsidRPr="00DB7095" w:rsidRDefault="001274DE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9,5</w:t>
            </w:r>
          </w:p>
        </w:tc>
      </w:tr>
      <w:tr w:rsidR="005A15A2" w:rsidRPr="00DB7095" w14:paraId="59F2FF22" w14:textId="77777777" w:rsidTr="00260A1D">
        <w:trPr>
          <w:trHeight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7D39" w14:textId="77777777" w:rsidR="005A15A2" w:rsidRPr="00DB7095" w:rsidRDefault="00A94F20" w:rsidP="00260A1D">
            <w:pPr>
              <w:pStyle w:val="1"/>
              <w:widowControl w:val="0"/>
              <w:spacing w:line="240" w:lineRule="auto"/>
              <w:jc w:val="center"/>
              <w:rPr>
                <w:b/>
                <w:kern w:val="24"/>
                <w:sz w:val="28"/>
                <w:szCs w:val="28"/>
              </w:rPr>
            </w:pPr>
            <w:r w:rsidRPr="00DB7095">
              <w:rPr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ED78" w14:textId="77777777" w:rsidR="005A15A2" w:rsidRPr="00DB7095" w:rsidRDefault="005A15A2" w:rsidP="00260A1D">
            <w:pPr>
              <w:pStyle w:val="20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Доходы, полученные в виде арендной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0CE71" w14:textId="5C978155" w:rsidR="005A15A2" w:rsidRPr="00DB7095" w:rsidRDefault="00EF4029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864,60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8137" w14:textId="2134785B" w:rsidR="005A15A2" w:rsidRPr="00DB7095" w:rsidRDefault="001274DE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15B7" w14:textId="655AB32C" w:rsidR="005A15A2" w:rsidRPr="00DB7095" w:rsidRDefault="001274DE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864,60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D531" w14:textId="219C785D" w:rsidR="005A15A2" w:rsidRPr="00DB7095" w:rsidRDefault="001274DE" w:rsidP="00260A1D">
            <w:pPr>
              <w:pStyle w:val="60"/>
              <w:widowControl w:val="0"/>
              <w:tabs>
                <w:tab w:val="left" w:leader="dot" w:pos="1346"/>
              </w:tabs>
              <w:spacing w:before="0" w:line="240" w:lineRule="auto"/>
              <w:jc w:val="center"/>
              <w:rPr>
                <w:i w:val="0"/>
                <w:kern w:val="24"/>
                <w:sz w:val="28"/>
                <w:szCs w:val="28"/>
              </w:rPr>
            </w:pPr>
            <w:r w:rsidRPr="00DB7095">
              <w:rPr>
                <w:i w:val="0"/>
                <w:kern w:val="24"/>
                <w:sz w:val="28"/>
                <w:szCs w:val="28"/>
              </w:rPr>
              <w:t>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E65C2" w14:textId="0D46F05C" w:rsidR="005A15A2" w:rsidRPr="00DB7095" w:rsidRDefault="001274DE" w:rsidP="00260A1D">
            <w:pPr>
              <w:pStyle w:val="20"/>
              <w:widowControl w:val="0"/>
              <w:spacing w:line="240" w:lineRule="auto"/>
              <w:jc w:val="center"/>
              <w:rPr>
                <w:b w:val="0"/>
                <w:bCs w:val="0"/>
                <w:kern w:val="24"/>
                <w:sz w:val="28"/>
                <w:szCs w:val="28"/>
              </w:rPr>
            </w:pPr>
            <w:r w:rsidRPr="00DB7095">
              <w:rPr>
                <w:b w:val="0"/>
                <w:bCs w:val="0"/>
                <w:kern w:val="24"/>
                <w:sz w:val="28"/>
                <w:szCs w:val="28"/>
              </w:rPr>
              <w:t>864,60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29CB8" w14:textId="15CA27BF" w:rsidR="005A15A2" w:rsidRPr="00DB7095" w:rsidRDefault="001274DE" w:rsidP="00260A1D">
            <w:pPr>
              <w:pStyle w:val="1"/>
              <w:widowControl w:val="0"/>
              <w:spacing w:line="240" w:lineRule="auto"/>
              <w:jc w:val="center"/>
              <w:rPr>
                <w:kern w:val="24"/>
                <w:sz w:val="28"/>
                <w:szCs w:val="28"/>
              </w:rPr>
            </w:pPr>
            <w:r w:rsidRPr="00DB7095">
              <w:rPr>
                <w:kern w:val="24"/>
                <w:sz w:val="28"/>
                <w:szCs w:val="28"/>
              </w:rPr>
              <w:t>9,5</w:t>
            </w:r>
          </w:p>
        </w:tc>
      </w:tr>
    </w:tbl>
    <w:p w14:paraId="0B48F899" w14:textId="1658DECC" w:rsidR="00A94F20" w:rsidRPr="00DB7095" w:rsidRDefault="00A94F20" w:rsidP="0077704C">
      <w:pPr>
        <w:pStyle w:val="50"/>
        <w:widowControl w:val="0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14:paraId="0975C054" w14:textId="77777777" w:rsidR="008A0203" w:rsidRPr="00DB7095" w:rsidRDefault="00A81DFB" w:rsidP="0077704C">
      <w:pPr>
        <w:pStyle w:val="50"/>
        <w:widowControl w:val="0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НДФЛ</w:t>
      </w:r>
    </w:p>
    <w:p w14:paraId="05601995" w14:textId="77777777" w:rsidR="00E830EF" w:rsidRPr="00DB7095" w:rsidRDefault="00E830EF" w:rsidP="005A15A2">
      <w:pPr>
        <w:pStyle w:val="50"/>
        <w:widowControl w:val="0"/>
        <w:shd w:val="clear" w:color="auto" w:fill="auto"/>
        <w:spacing w:line="240" w:lineRule="auto"/>
        <w:ind w:left="4120"/>
        <w:rPr>
          <w:kern w:val="24"/>
          <w:sz w:val="28"/>
          <w:szCs w:val="28"/>
        </w:rPr>
      </w:pPr>
    </w:p>
    <w:p w14:paraId="52C20C0B" w14:textId="30EB7F79" w:rsidR="008A0203" w:rsidRPr="00DB7095" w:rsidRDefault="0000642F" w:rsidP="005A15A2">
      <w:pPr>
        <w:pStyle w:val="1"/>
        <w:widowControl w:val="0"/>
        <w:shd w:val="clear" w:color="auto" w:fill="auto"/>
        <w:spacing w:line="240" w:lineRule="auto"/>
        <w:ind w:left="120" w:right="160" w:firstLine="76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При расчете</w:t>
      </w:r>
      <w:r w:rsidR="00A81DFB" w:rsidRPr="00DB7095">
        <w:rPr>
          <w:kern w:val="24"/>
          <w:sz w:val="28"/>
          <w:szCs w:val="28"/>
        </w:rPr>
        <w:t xml:space="preserve"> поступления НДФЛ в бюджет </w:t>
      </w:r>
      <w:r w:rsidR="00DB7095" w:rsidRPr="00DB7095">
        <w:rPr>
          <w:kern w:val="24"/>
          <w:sz w:val="28"/>
          <w:szCs w:val="28"/>
        </w:rPr>
        <w:t>муниципального образования</w:t>
      </w:r>
      <w:r w:rsidR="00A81DFB" w:rsidRPr="00DB7095">
        <w:rPr>
          <w:kern w:val="24"/>
          <w:sz w:val="28"/>
          <w:szCs w:val="28"/>
        </w:rPr>
        <w:t xml:space="preserve"> «</w:t>
      </w:r>
      <w:proofErr w:type="spellStart"/>
      <w:r w:rsidR="001274DE" w:rsidRPr="00DB7095">
        <w:rPr>
          <w:kern w:val="24"/>
          <w:sz w:val="28"/>
          <w:szCs w:val="28"/>
        </w:rPr>
        <w:t>Уляпское</w:t>
      </w:r>
      <w:proofErr w:type="spellEnd"/>
      <w:r w:rsidR="00D06A10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сельское поселение» на период 20</w:t>
      </w:r>
      <w:r w:rsidR="00260A1D" w:rsidRPr="00DB7095">
        <w:rPr>
          <w:kern w:val="24"/>
          <w:sz w:val="28"/>
          <w:szCs w:val="28"/>
        </w:rPr>
        <w:t>2</w:t>
      </w:r>
      <w:r w:rsidR="001274DE" w:rsidRPr="00DB7095">
        <w:rPr>
          <w:kern w:val="24"/>
          <w:sz w:val="28"/>
          <w:szCs w:val="28"/>
        </w:rPr>
        <w:t>2</w:t>
      </w:r>
      <w:r w:rsidR="00260A1D" w:rsidRPr="00DB7095">
        <w:rPr>
          <w:kern w:val="24"/>
          <w:sz w:val="28"/>
          <w:szCs w:val="28"/>
        </w:rPr>
        <w:t>-202</w:t>
      </w:r>
      <w:r w:rsidR="001274DE" w:rsidRPr="00DB7095">
        <w:rPr>
          <w:kern w:val="24"/>
          <w:sz w:val="28"/>
          <w:szCs w:val="28"/>
        </w:rPr>
        <w:t>4</w:t>
      </w:r>
      <w:r w:rsidR="00A81DFB" w:rsidRPr="00DB7095">
        <w:rPr>
          <w:kern w:val="24"/>
          <w:sz w:val="28"/>
          <w:szCs w:val="28"/>
        </w:rPr>
        <w:t>г. применены коэффициенты индексации к фонду оплаты труда:</w:t>
      </w:r>
    </w:p>
    <w:p w14:paraId="7954F48F" w14:textId="6BF7AC9C" w:rsidR="008A0203" w:rsidRPr="00DB7095" w:rsidRDefault="0000642F" w:rsidP="005A15A2">
      <w:pPr>
        <w:pStyle w:val="1"/>
        <w:widowControl w:val="0"/>
        <w:shd w:val="clear" w:color="auto" w:fill="auto"/>
        <w:spacing w:line="240" w:lineRule="auto"/>
        <w:ind w:left="120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2</w:t>
      </w:r>
      <w:r w:rsidR="00A81DFB" w:rsidRPr="00DB7095">
        <w:rPr>
          <w:kern w:val="24"/>
          <w:sz w:val="28"/>
          <w:szCs w:val="28"/>
        </w:rPr>
        <w:t xml:space="preserve"> вариант</w:t>
      </w:r>
      <w:r w:rsidR="008B4428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- на</w:t>
      </w:r>
      <w:r w:rsidR="008B4428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20</w:t>
      </w:r>
      <w:r w:rsidR="008B4428" w:rsidRPr="00DB7095">
        <w:rPr>
          <w:kern w:val="24"/>
          <w:sz w:val="28"/>
          <w:szCs w:val="28"/>
        </w:rPr>
        <w:t>2</w:t>
      </w:r>
      <w:r w:rsidR="001274DE" w:rsidRPr="00DB7095">
        <w:rPr>
          <w:kern w:val="24"/>
          <w:sz w:val="28"/>
          <w:szCs w:val="28"/>
        </w:rPr>
        <w:t>2</w:t>
      </w:r>
      <w:r w:rsidR="00A81DFB" w:rsidRPr="00DB7095">
        <w:rPr>
          <w:kern w:val="24"/>
          <w:sz w:val="28"/>
          <w:szCs w:val="28"/>
        </w:rPr>
        <w:t xml:space="preserve"> год </w:t>
      </w:r>
      <w:r w:rsidR="00D169EF" w:rsidRPr="00DB7095">
        <w:rPr>
          <w:kern w:val="24"/>
          <w:sz w:val="28"/>
          <w:szCs w:val="28"/>
        </w:rPr>
        <w:t>–</w:t>
      </w:r>
      <w:r w:rsidR="00A81DFB" w:rsidRPr="00DB7095">
        <w:rPr>
          <w:kern w:val="24"/>
          <w:sz w:val="28"/>
          <w:szCs w:val="28"/>
        </w:rPr>
        <w:t xml:space="preserve"> </w:t>
      </w:r>
      <w:r w:rsidR="008B4428" w:rsidRPr="00DB7095">
        <w:rPr>
          <w:color w:val="000000" w:themeColor="text1"/>
          <w:kern w:val="24"/>
          <w:sz w:val="28"/>
          <w:szCs w:val="28"/>
        </w:rPr>
        <w:t>1,0</w:t>
      </w:r>
      <w:r w:rsidR="001274DE" w:rsidRPr="00DB7095">
        <w:rPr>
          <w:color w:val="000000" w:themeColor="text1"/>
          <w:kern w:val="24"/>
          <w:sz w:val="28"/>
          <w:szCs w:val="28"/>
        </w:rPr>
        <w:t>40</w:t>
      </w:r>
      <w:r w:rsidR="008B4428" w:rsidRPr="00DB7095">
        <w:rPr>
          <w:color w:val="000000" w:themeColor="text1"/>
          <w:kern w:val="24"/>
          <w:sz w:val="28"/>
          <w:szCs w:val="28"/>
        </w:rPr>
        <w:t>;</w:t>
      </w:r>
      <w:r w:rsidR="00A81DFB" w:rsidRPr="00DB7095">
        <w:rPr>
          <w:kern w:val="24"/>
          <w:sz w:val="28"/>
          <w:szCs w:val="28"/>
        </w:rPr>
        <w:t xml:space="preserve"> на 202</w:t>
      </w:r>
      <w:r w:rsidR="001274DE" w:rsidRPr="00DB7095">
        <w:rPr>
          <w:kern w:val="24"/>
          <w:sz w:val="28"/>
          <w:szCs w:val="28"/>
        </w:rPr>
        <w:t>3</w:t>
      </w:r>
      <w:r w:rsidR="00A81DFB" w:rsidRPr="00DB7095">
        <w:rPr>
          <w:kern w:val="24"/>
          <w:sz w:val="28"/>
          <w:szCs w:val="28"/>
        </w:rPr>
        <w:t xml:space="preserve"> год </w:t>
      </w:r>
      <w:r w:rsidR="00D169EF" w:rsidRPr="00DB7095">
        <w:rPr>
          <w:kern w:val="24"/>
          <w:sz w:val="28"/>
          <w:szCs w:val="28"/>
        </w:rPr>
        <w:t>–</w:t>
      </w:r>
      <w:r w:rsidR="00A81DFB" w:rsidRPr="00DB7095">
        <w:rPr>
          <w:kern w:val="24"/>
          <w:sz w:val="28"/>
          <w:szCs w:val="28"/>
        </w:rPr>
        <w:t xml:space="preserve"> </w:t>
      </w:r>
      <w:r w:rsidR="008B4428" w:rsidRPr="00DB7095">
        <w:rPr>
          <w:color w:val="000000" w:themeColor="text1"/>
          <w:kern w:val="24"/>
          <w:sz w:val="28"/>
          <w:szCs w:val="28"/>
        </w:rPr>
        <w:t>1,0</w:t>
      </w:r>
      <w:r w:rsidR="00AE31CB" w:rsidRPr="00DB7095">
        <w:rPr>
          <w:color w:val="000000" w:themeColor="text1"/>
          <w:kern w:val="24"/>
          <w:sz w:val="28"/>
          <w:szCs w:val="28"/>
        </w:rPr>
        <w:t>4</w:t>
      </w:r>
      <w:r w:rsidR="001274DE" w:rsidRPr="00DB7095">
        <w:rPr>
          <w:color w:val="000000" w:themeColor="text1"/>
          <w:kern w:val="24"/>
          <w:sz w:val="28"/>
          <w:szCs w:val="28"/>
        </w:rPr>
        <w:t>0</w:t>
      </w:r>
      <w:r w:rsidR="00A81DFB" w:rsidRPr="00DB7095">
        <w:rPr>
          <w:kern w:val="24"/>
          <w:sz w:val="28"/>
          <w:szCs w:val="28"/>
        </w:rPr>
        <w:t xml:space="preserve">; </w:t>
      </w:r>
      <w:r w:rsidR="008B4428" w:rsidRPr="00DB7095">
        <w:rPr>
          <w:kern w:val="24"/>
          <w:sz w:val="28"/>
          <w:szCs w:val="28"/>
        </w:rPr>
        <w:t xml:space="preserve">на </w:t>
      </w:r>
      <w:r w:rsidR="00A81DFB" w:rsidRPr="00DB7095">
        <w:rPr>
          <w:kern w:val="24"/>
          <w:sz w:val="28"/>
          <w:szCs w:val="28"/>
        </w:rPr>
        <w:t>202</w:t>
      </w:r>
      <w:r w:rsidR="001274DE" w:rsidRPr="00DB7095">
        <w:rPr>
          <w:kern w:val="24"/>
          <w:sz w:val="28"/>
          <w:szCs w:val="28"/>
        </w:rPr>
        <w:t>4</w:t>
      </w:r>
      <w:r w:rsidR="00A81DFB" w:rsidRPr="00DB7095">
        <w:rPr>
          <w:kern w:val="24"/>
          <w:sz w:val="28"/>
          <w:szCs w:val="28"/>
        </w:rPr>
        <w:t xml:space="preserve"> год-</w:t>
      </w:r>
      <w:r w:rsidR="0074067C" w:rsidRPr="00DB7095">
        <w:rPr>
          <w:kern w:val="24"/>
          <w:sz w:val="28"/>
          <w:szCs w:val="28"/>
        </w:rPr>
        <w:t>1,0</w:t>
      </w:r>
      <w:r w:rsidR="001274DE" w:rsidRPr="00DB7095">
        <w:rPr>
          <w:kern w:val="24"/>
          <w:sz w:val="28"/>
          <w:szCs w:val="28"/>
        </w:rPr>
        <w:t>4</w:t>
      </w:r>
      <w:r w:rsidR="0074067C" w:rsidRPr="00DB7095">
        <w:rPr>
          <w:kern w:val="24"/>
          <w:sz w:val="28"/>
          <w:szCs w:val="28"/>
        </w:rPr>
        <w:t>0</w:t>
      </w:r>
      <w:r w:rsidR="00A81DFB" w:rsidRPr="00DB7095">
        <w:rPr>
          <w:color w:val="000000" w:themeColor="text1"/>
          <w:kern w:val="24"/>
          <w:sz w:val="28"/>
          <w:szCs w:val="28"/>
        </w:rPr>
        <w:t>.</w:t>
      </w:r>
    </w:p>
    <w:p w14:paraId="4B3707BC" w14:textId="3E4AD4BC" w:rsidR="008A0203" w:rsidRPr="00DB7095" w:rsidRDefault="00A81DFB" w:rsidP="005A15A2">
      <w:pPr>
        <w:pStyle w:val="1"/>
        <w:widowControl w:val="0"/>
        <w:shd w:val="clear" w:color="auto" w:fill="auto"/>
        <w:spacing w:line="240" w:lineRule="auto"/>
        <w:ind w:left="120" w:right="160" w:firstLine="76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При нормативе распределения 10,0% в бюджет «</w:t>
      </w:r>
      <w:proofErr w:type="spellStart"/>
      <w:r w:rsidR="001274DE" w:rsidRPr="00DB7095">
        <w:rPr>
          <w:kern w:val="24"/>
          <w:sz w:val="28"/>
          <w:szCs w:val="28"/>
        </w:rPr>
        <w:t>Уляпское</w:t>
      </w:r>
      <w:proofErr w:type="spellEnd"/>
      <w:r w:rsidR="008B4428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>сельское поселение», сумма поступления по данному виду налога на 20</w:t>
      </w:r>
      <w:r w:rsidR="008B4428" w:rsidRPr="00DB7095">
        <w:rPr>
          <w:kern w:val="24"/>
          <w:sz w:val="28"/>
          <w:szCs w:val="28"/>
        </w:rPr>
        <w:t>2</w:t>
      </w:r>
      <w:r w:rsidR="00DD6B14" w:rsidRPr="00DB7095">
        <w:rPr>
          <w:kern w:val="24"/>
          <w:sz w:val="28"/>
          <w:szCs w:val="28"/>
        </w:rPr>
        <w:t>2</w:t>
      </w:r>
      <w:r w:rsidRPr="00DB7095">
        <w:rPr>
          <w:kern w:val="24"/>
          <w:sz w:val="28"/>
          <w:szCs w:val="28"/>
        </w:rPr>
        <w:t xml:space="preserve"> год, с учетом применения коэффициентов индексации </w:t>
      </w:r>
      <w:r w:rsidR="0000642F" w:rsidRPr="00DB7095">
        <w:rPr>
          <w:kern w:val="24"/>
          <w:sz w:val="28"/>
          <w:szCs w:val="28"/>
        </w:rPr>
        <w:t>2</w:t>
      </w:r>
      <w:r w:rsidR="008B4428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 xml:space="preserve">варианта, составляет </w:t>
      </w:r>
      <w:r w:rsidR="00D169EF" w:rsidRPr="00DB7095">
        <w:rPr>
          <w:kern w:val="24"/>
          <w:sz w:val="28"/>
          <w:szCs w:val="28"/>
        </w:rPr>
        <w:t>–</w:t>
      </w:r>
      <w:r w:rsidR="008B4428" w:rsidRPr="00DB7095">
        <w:rPr>
          <w:kern w:val="24"/>
          <w:sz w:val="28"/>
          <w:szCs w:val="28"/>
        </w:rPr>
        <w:t xml:space="preserve"> </w:t>
      </w:r>
      <w:r w:rsidR="00A341E4" w:rsidRPr="00DB7095">
        <w:rPr>
          <w:kern w:val="24"/>
          <w:sz w:val="28"/>
          <w:szCs w:val="28"/>
        </w:rPr>
        <w:t>781,3</w:t>
      </w:r>
      <w:r w:rsidR="00AE31CB" w:rsidRPr="00DB7095">
        <w:rPr>
          <w:kern w:val="24"/>
          <w:sz w:val="28"/>
          <w:szCs w:val="28"/>
        </w:rPr>
        <w:t xml:space="preserve"> тыс. руб</w:t>
      </w:r>
      <w:r w:rsidRPr="00DB7095">
        <w:rPr>
          <w:kern w:val="24"/>
          <w:sz w:val="28"/>
          <w:szCs w:val="28"/>
        </w:rPr>
        <w:t>., 202</w:t>
      </w:r>
      <w:r w:rsidR="00A341E4" w:rsidRPr="00DB7095">
        <w:rPr>
          <w:kern w:val="24"/>
          <w:sz w:val="28"/>
          <w:szCs w:val="28"/>
        </w:rPr>
        <w:t>3</w:t>
      </w:r>
      <w:r w:rsidRPr="00DB7095">
        <w:rPr>
          <w:kern w:val="24"/>
          <w:sz w:val="28"/>
          <w:szCs w:val="28"/>
        </w:rPr>
        <w:t xml:space="preserve"> год </w:t>
      </w:r>
      <w:r w:rsidR="00D169E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A341E4" w:rsidRPr="00DB7095">
        <w:rPr>
          <w:kern w:val="24"/>
          <w:sz w:val="28"/>
          <w:szCs w:val="28"/>
        </w:rPr>
        <w:t>825,1</w:t>
      </w:r>
      <w:r w:rsidR="00AE31CB" w:rsidRPr="00DB7095">
        <w:rPr>
          <w:kern w:val="24"/>
          <w:sz w:val="28"/>
          <w:szCs w:val="28"/>
        </w:rPr>
        <w:t xml:space="preserve"> тыс. руб</w:t>
      </w:r>
      <w:r w:rsidRPr="00DB7095">
        <w:rPr>
          <w:kern w:val="24"/>
          <w:sz w:val="28"/>
          <w:szCs w:val="28"/>
        </w:rPr>
        <w:t>., 202</w:t>
      </w:r>
      <w:r w:rsidR="00A341E4" w:rsidRPr="00DB7095">
        <w:rPr>
          <w:kern w:val="24"/>
          <w:sz w:val="28"/>
          <w:szCs w:val="28"/>
        </w:rPr>
        <w:t>4</w:t>
      </w:r>
      <w:r w:rsidR="00AE31CB" w:rsidRPr="00DB7095">
        <w:rPr>
          <w:kern w:val="24"/>
          <w:sz w:val="28"/>
          <w:szCs w:val="28"/>
        </w:rPr>
        <w:t xml:space="preserve"> </w:t>
      </w:r>
      <w:r w:rsidR="008B4428" w:rsidRPr="00DB7095">
        <w:rPr>
          <w:kern w:val="24"/>
          <w:sz w:val="28"/>
          <w:szCs w:val="28"/>
        </w:rPr>
        <w:t xml:space="preserve">год – </w:t>
      </w:r>
      <w:r w:rsidR="00A341E4" w:rsidRPr="00DB7095">
        <w:rPr>
          <w:kern w:val="24"/>
          <w:sz w:val="28"/>
          <w:szCs w:val="28"/>
        </w:rPr>
        <w:t>861,4</w:t>
      </w:r>
      <w:r w:rsidR="00AE31CB" w:rsidRPr="00DB7095">
        <w:rPr>
          <w:kern w:val="24"/>
          <w:sz w:val="28"/>
          <w:szCs w:val="28"/>
        </w:rPr>
        <w:t xml:space="preserve"> тыс. руб.</w:t>
      </w:r>
      <w:r w:rsidRPr="00DB7095">
        <w:rPr>
          <w:kern w:val="24"/>
          <w:sz w:val="28"/>
          <w:szCs w:val="28"/>
        </w:rPr>
        <w:t xml:space="preserve"> (расчеты прилагаются)</w:t>
      </w:r>
      <w:r w:rsidR="00607AF0" w:rsidRPr="00DB7095">
        <w:rPr>
          <w:kern w:val="24"/>
          <w:sz w:val="28"/>
          <w:szCs w:val="28"/>
        </w:rPr>
        <w:t>.</w:t>
      </w:r>
    </w:p>
    <w:p w14:paraId="1930A5D2" w14:textId="6845D935" w:rsidR="008A0203" w:rsidRPr="00DB7095" w:rsidRDefault="00A81DFB" w:rsidP="005A15A2">
      <w:pPr>
        <w:pStyle w:val="1"/>
        <w:widowControl w:val="0"/>
        <w:shd w:val="clear" w:color="auto" w:fill="auto"/>
        <w:spacing w:line="240" w:lineRule="auto"/>
        <w:ind w:left="120" w:right="160" w:firstLine="760"/>
        <w:jc w:val="both"/>
        <w:rPr>
          <w:kern w:val="24"/>
          <w:sz w:val="28"/>
          <w:szCs w:val="28"/>
        </w:rPr>
      </w:pPr>
      <w:r w:rsidRPr="00DB7095">
        <w:rPr>
          <w:color w:val="000000" w:themeColor="text1"/>
          <w:kern w:val="24"/>
          <w:sz w:val="28"/>
          <w:szCs w:val="28"/>
        </w:rPr>
        <w:t>Оценка НДФЛ за</w:t>
      </w:r>
      <w:r w:rsidRPr="00DB7095">
        <w:rPr>
          <w:kern w:val="24"/>
          <w:sz w:val="28"/>
          <w:szCs w:val="28"/>
        </w:rPr>
        <w:t xml:space="preserve"> 20</w:t>
      </w:r>
      <w:r w:rsidR="006C2FCB" w:rsidRPr="00DB7095">
        <w:rPr>
          <w:kern w:val="24"/>
          <w:sz w:val="28"/>
          <w:szCs w:val="28"/>
        </w:rPr>
        <w:t>2</w:t>
      </w:r>
      <w:r w:rsidR="00A341E4" w:rsidRPr="00DB7095">
        <w:rPr>
          <w:kern w:val="24"/>
          <w:sz w:val="28"/>
          <w:szCs w:val="28"/>
        </w:rPr>
        <w:t>1</w:t>
      </w:r>
      <w:r w:rsidRPr="00DB7095">
        <w:rPr>
          <w:kern w:val="24"/>
          <w:sz w:val="28"/>
          <w:szCs w:val="28"/>
        </w:rPr>
        <w:t xml:space="preserve"> год составила </w:t>
      </w:r>
      <w:r w:rsidR="008B4428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A341E4" w:rsidRPr="00DB7095">
        <w:rPr>
          <w:kern w:val="24"/>
          <w:sz w:val="28"/>
          <w:szCs w:val="28"/>
        </w:rPr>
        <w:t>730,2</w:t>
      </w:r>
      <w:r w:rsidR="006C2FCB" w:rsidRPr="00DB7095">
        <w:rPr>
          <w:kern w:val="24"/>
          <w:sz w:val="28"/>
          <w:szCs w:val="28"/>
        </w:rPr>
        <w:t xml:space="preserve"> тыс. руб.</w:t>
      </w:r>
      <w:r w:rsidRPr="00DB7095">
        <w:rPr>
          <w:kern w:val="24"/>
          <w:sz w:val="28"/>
          <w:szCs w:val="28"/>
        </w:rPr>
        <w:t>, факт на 01.</w:t>
      </w:r>
      <w:r w:rsidR="0074067C" w:rsidRPr="00DB7095">
        <w:rPr>
          <w:kern w:val="24"/>
          <w:sz w:val="28"/>
          <w:szCs w:val="28"/>
        </w:rPr>
        <w:t>10</w:t>
      </w:r>
      <w:r w:rsidR="008B4428" w:rsidRPr="00DB7095">
        <w:rPr>
          <w:kern w:val="24"/>
          <w:sz w:val="28"/>
          <w:szCs w:val="28"/>
        </w:rPr>
        <w:t>.</w:t>
      </w:r>
      <w:r w:rsidR="006C2FCB" w:rsidRPr="00DB7095">
        <w:rPr>
          <w:kern w:val="24"/>
          <w:sz w:val="28"/>
          <w:szCs w:val="28"/>
        </w:rPr>
        <w:t>2</w:t>
      </w:r>
      <w:r w:rsidR="00A341E4" w:rsidRPr="00DB7095">
        <w:rPr>
          <w:kern w:val="24"/>
          <w:sz w:val="28"/>
          <w:szCs w:val="28"/>
        </w:rPr>
        <w:t>1</w:t>
      </w:r>
      <w:r w:rsidR="006C2FCB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 xml:space="preserve">г. </w:t>
      </w:r>
      <w:r w:rsidR="00D169E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A341E4" w:rsidRPr="00DB7095">
        <w:rPr>
          <w:kern w:val="24"/>
          <w:sz w:val="28"/>
          <w:szCs w:val="28"/>
        </w:rPr>
        <w:t>484,2</w:t>
      </w:r>
      <w:r w:rsidRPr="00DB7095">
        <w:rPr>
          <w:kern w:val="24"/>
          <w:sz w:val="28"/>
          <w:szCs w:val="28"/>
        </w:rPr>
        <w:t xml:space="preserve"> </w:t>
      </w:r>
      <w:r w:rsidR="006C2FCB" w:rsidRPr="00DB7095">
        <w:rPr>
          <w:kern w:val="24"/>
          <w:sz w:val="28"/>
          <w:szCs w:val="28"/>
        </w:rPr>
        <w:t>тыс. руб</w:t>
      </w:r>
      <w:r w:rsidRPr="00DB7095">
        <w:rPr>
          <w:rStyle w:val="FranklinGothicMedium"/>
          <w:rFonts w:ascii="Times New Roman" w:hAnsi="Times New Roman" w:cs="Times New Roman"/>
          <w:b w:val="0"/>
          <w:kern w:val="24"/>
          <w:sz w:val="28"/>
          <w:szCs w:val="28"/>
        </w:rPr>
        <w:t>.;</w:t>
      </w:r>
    </w:p>
    <w:p w14:paraId="7A5619B1" w14:textId="2EBEFA83" w:rsidR="008A0203" w:rsidRPr="00DB7095" w:rsidRDefault="00A81DFB" w:rsidP="005A15A2">
      <w:pPr>
        <w:pStyle w:val="1"/>
        <w:widowControl w:val="0"/>
        <w:shd w:val="clear" w:color="auto" w:fill="auto"/>
        <w:spacing w:line="240" w:lineRule="auto"/>
        <w:ind w:left="120" w:right="160" w:firstLine="76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 xml:space="preserve">Удельный вес в структуре налоговых и неналоговых доходов данного вида налога в </w:t>
      </w:r>
      <w:r w:rsidR="00E830EF" w:rsidRPr="00DB7095">
        <w:rPr>
          <w:kern w:val="24"/>
          <w:sz w:val="28"/>
          <w:szCs w:val="28"/>
        </w:rPr>
        <w:t>прогнозе</w:t>
      </w:r>
      <w:r w:rsidRPr="00DB7095">
        <w:rPr>
          <w:kern w:val="24"/>
          <w:sz w:val="28"/>
          <w:szCs w:val="28"/>
        </w:rPr>
        <w:t xml:space="preserve"> на 20</w:t>
      </w:r>
      <w:r w:rsidR="00E830EF" w:rsidRPr="00DB7095">
        <w:rPr>
          <w:kern w:val="24"/>
          <w:sz w:val="28"/>
          <w:szCs w:val="28"/>
        </w:rPr>
        <w:t>2</w:t>
      </w:r>
      <w:r w:rsidR="00A341E4" w:rsidRPr="00DB7095">
        <w:rPr>
          <w:kern w:val="24"/>
          <w:sz w:val="28"/>
          <w:szCs w:val="28"/>
        </w:rPr>
        <w:t>2</w:t>
      </w:r>
      <w:r w:rsidRPr="00DB7095">
        <w:rPr>
          <w:kern w:val="24"/>
          <w:sz w:val="28"/>
          <w:szCs w:val="28"/>
        </w:rPr>
        <w:t xml:space="preserve"> год составляет </w:t>
      </w:r>
      <w:r w:rsidR="00E830E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A341E4" w:rsidRPr="00DB7095">
        <w:rPr>
          <w:color w:val="000000" w:themeColor="text1"/>
          <w:kern w:val="24"/>
          <w:sz w:val="28"/>
          <w:szCs w:val="28"/>
        </w:rPr>
        <w:t>9,0</w:t>
      </w:r>
      <w:r w:rsidRPr="00DB7095">
        <w:rPr>
          <w:kern w:val="24"/>
          <w:sz w:val="28"/>
          <w:szCs w:val="28"/>
        </w:rPr>
        <w:t xml:space="preserve"> %; на 202</w:t>
      </w:r>
      <w:r w:rsidR="00A341E4" w:rsidRPr="00DB7095">
        <w:rPr>
          <w:kern w:val="24"/>
          <w:sz w:val="28"/>
          <w:szCs w:val="28"/>
        </w:rPr>
        <w:t>3</w:t>
      </w:r>
      <w:r w:rsidRPr="00DB7095">
        <w:rPr>
          <w:kern w:val="24"/>
          <w:sz w:val="28"/>
          <w:szCs w:val="28"/>
        </w:rPr>
        <w:t xml:space="preserve"> год -</w:t>
      </w:r>
      <w:r w:rsidR="00A341E4" w:rsidRPr="00DB7095">
        <w:rPr>
          <w:kern w:val="24"/>
          <w:sz w:val="28"/>
          <w:szCs w:val="28"/>
        </w:rPr>
        <w:t xml:space="preserve"> </w:t>
      </w:r>
      <w:r w:rsidR="00A341E4" w:rsidRPr="00DB7095">
        <w:rPr>
          <w:color w:val="000000" w:themeColor="text1"/>
          <w:kern w:val="24"/>
          <w:sz w:val="28"/>
          <w:szCs w:val="28"/>
        </w:rPr>
        <w:t>9,2</w:t>
      </w:r>
      <w:r w:rsidRPr="00DB7095">
        <w:rPr>
          <w:kern w:val="24"/>
          <w:sz w:val="28"/>
          <w:szCs w:val="28"/>
        </w:rPr>
        <w:t>%; на 202</w:t>
      </w:r>
      <w:r w:rsidR="00A341E4" w:rsidRPr="00DB7095">
        <w:rPr>
          <w:kern w:val="24"/>
          <w:sz w:val="28"/>
          <w:szCs w:val="28"/>
        </w:rPr>
        <w:t>4</w:t>
      </w:r>
      <w:r w:rsidRPr="00DB7095">
        <w:rPr>
          <w:kern w:val="24"/>
          <w:sz w:val="28"/>
          <w:szCs w:val="28"/>
        </w:rPr>
        <w:t xml:space="preserve"> год </w:t>
      </w:r>
      <w:r w:rsidR="00A341E4" w:rsidRPr="00DB7095">
        <w:rPr>
          <w:kern w:val="24"/>
          <w:sz w:val="28"/>
          <w:szCs w:val="28"/>
        </w:rPr>
        <w:t xml:space="preserve">– </w:t>
      </w:r>
      <w:r w:rsidR="00A341E4" w:rsidRPr="00DB7095">
        <w:rPr>
          <w:color w:val="000000" w:themeColor="text1"/>
          <w:kern w:val="24"/>
          <w:sz w:val="28"/>
          <w:szCs w:val="28"/>
        </w:rPr>
        <w:t>9,4</w:t>
      </w:r>
      <w:r w:rsidRPr="00DB7095">
        <w:rPr>
          <w:kern w:val="24"/>
          <w:sz w:val="28"/>
          <w:szCs w:val="28"/>
        </w:rPr>
        <w:t>%.</w:t>
      </w:r>
    </w:p>
    <w:p w14:paraId="5424822D" w14:textId="77777777" w:rsidR="00E830EF" w:rsidRPr="00DB7095" w:rsidRDefault="00E830EF" w:rsidP="005A15A2">
      <w:pPr>
        <w:pStyle w:val="1"/>
        <w:widowControl w:val="0"/>
        <w:shd w:val="clear" w:color="auto" w:fill="auto"/>
        <w:spacing w:line="240" w:lineRule="auto"/>
        <w:ind w:left="120" w:right="160" w:firstLine="760"/>
        <w:jc w:val="both"/>
        <w:rPr>
          <w:kern w:val="24"/>
          <w:sz w:val="28"/>
          <w:szCs w:val="28"/>
        </w:rPr>
      </w:pPr>
    </w:p>
    <w:p w14:paraId="17A2E153" w14:textId="77777777" w:rsidR="008A0203" w:rsidRPr="00DB7095" w:rsidRDefault="00A81DFB" w:rsidP="005A15A2">
      <w:pPr>
        <w:pStyle w:val="12"/>
        <w:widowControl w:val="0"/>
        <w:shd w:val="clear" w:color="auto" w:fill="auto"/>
        <w:spacing w:before="0" w:line="240" w:lineRule="auto"/>
        <w:ind w:left="2120"/>
        <w:rPr>
          <w:kern w:val="24"/>
          <w:sz w:val="28"/>
          <w:szCs w:val="28"/>
        </w:rPr>
      </w:pPr>
      <w:bookmarkStart w:id="0" w:name="bookmark0"/>
      <w:r w:rsidRPr="00DB7095">
        <w:rPr>
          <w:kern w:val="24"/>
          <w:sz w:val="28"/>
          <w:szCs w:val="28"/>
        </w:rPr>
        <w:t>Доходы от уплаты акцизов на нефтепродукты.</w:t>
      </w:r>
      <w:bookmarkEnd w:id="0"/>
    </w:p>
    <w:p w14:paraId="5EAAF2FC" w14:textId="77777777" w:rsidR="00E830EF" w:rsidRPr="00DB7095" w:rsidRDefault="00E830EF" w:rsidP="005A15A2">
      <w:pPr>
        <w:pStyle w:val="12"/>
        <w:widowControl w:val="0"/>
        <w:shd w:val="clear" w:color="auto" w:fill="auto"/>
        <w:spacing w:before="0" w:line="240" w:lineRule="auto"/>
        <w:ind w:left="2120"/>
        <w:rPr>
          <w:kern w:val="24"/>
          <w:sz w:val="28"/>
          <w:szCs w:val="28"/>
        </w:rPr>
      </w:pPr>
    </w:p>
    <w:p w14:paraId="5F389279" w14:textId="7B649D20" w:rsidR="008A0203" w:rsidRPr="00DB7095" w:rsidRDefault="0074067C" w:rsidP="005A15A2">
      <w:pPr>
        <w:pStyle w:val="1"/>
        <w:widowControl w:val="0"/>
        <w:shd w:val="clear" w:color="auto" w:fill="auto"/>
        <w:spacing w:line="240" w:lineRule="auto"/>
        <w:ind w:left="120" w:right="160" w:firstLine="76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</w:t>
      </w:r>
      <w:r w:rsidR="00A81DFB" w:rsidRPr="00DB7095">
        <w:rPr>
          <w:kern w:val="24"/>
          <w:sz w:val="28"/>
          <w:szCs w:val="28"/>
        </w:rPr>
        <w:t>оступления доходов от уплаты акцизов на</w:t>
      </w:r>
      <w:r w:rsidR="00A81DFB" w:rsidRPr="00DB7095">
        <w:rPr>
          <w:rStyle w:val="a8"/>
          <w:kern w:val="24"/>
          <w:sz w:val="28"/>
          <w:szCs w:val="28"/>
        </w:rPr>
        <w:t xml:space="preserve"> дизельное </w:t>
      </w:r>
      <w:r w:rsidR="003A242A" w:rsidRPr="00DB7095">
        <w:rPr>
          <w:rStyle w:val="a8"/>
          <w:kern w:val="24"/>
          <w:sz w:val="28"/>
          <w:szCs w:val="28"/>
        </w:rPr>
        <w:t>топливо</w:t>
      </w:r>
      <w:r w:rsidR="00A81DFB" w:rsidRPr="00DB7095">
        <w:rPr>
          <w:kern w:val="24"/>
          <w:sz w:val="28"/>
          <w:szCs w:val="28"/>
        </w:rPr>
        <w:t xml:space="preserve"> на 20</w:t>
      </w:r>
      <w:r w:rsidR="003810B5" w:rsidRPr="00DB7095">
        <w:rPr>
          <w:kern w:val="24"/>
          <w:sz w:val="28"/>
          <w:szCs w:val="28"/>
        </w:rPr>
        <w:t>2</w:t>
      </w:r>
      <w:r w:rsidR="001C1025" w:rsidRPr="00DB7095">
        <w:rPr>
          <w:kern w:val="24"/>
          <w:sz w:val="28"/>
          <w:szCs w:val="28"/>
        </w:rPr>
        <w:t>2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 xml:space="preserve">г. составил </w:t>
      </w:r>
      <w:r w:rsidR="001C1025" w:rsidRPr="00DB7095">
        <w:rPr>
          <w:kern w:val="24"/>
          <w:sz w:val="28"/>
          <w:szCs w:val="28"/>
        </w:rPr>
        <w:t>644,2</w:t>
      </w:r>
      <w:r w:rsidR="00A81DFB" w:rsidRPr="00DB7095">
        <w:rPr>
          <w:kern w:val="24"/>
          <w:sz w:val="28"/>
          <w:szCs w:val="28"/>
        </w:rPr>
        <w:t xml:space="preserve"> тыс.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руб.</w:t>
      </w:r>
      <w:r w:rsidR="006C2FCB" w:rsidRPr="00DB7095">
        <w:rPr>
          <w:kern w:val="24"/>
          <w:sz w:val="28"/>
          <w:szCs w:val="28"/>
        </w:rPr>
        <w:t>,</w:t>
      </w:r>
      <w:r w:rsidR="00A81DFB" w:rsidRPr="00DB7095">
        <w:rPr>
          <w:kern w:val="24"/>
          <w:sz w:val="28"/>
          <w:szCs w:val="28"/>
        </w:rPr>
        <w:t xml:space="preserve"> на 202</w:t>
      </w:r>
      <w:r w:rsidR="001C1025" w:rsidRPr="00DB7095">
        <w:rPr>
          <w:kern w:val="24"/>
          <w:sz w:val="28"/>
          <w:szCs w:val="28"/>
        </w:rPr>
        <w:t>3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год</w:t>
      </w:r>
      <w:r w:rsidR="006C2FCB" w:rsidRPr="00DB7095">
        <w:rPr>
          <w:kern w:val="24"/>
          <w:sz w:val="28"/>
          <w:szCs w:val="28"/>
        </w:rPr>
        <w:t xml:space="preserve"> – </w:t>
      </w:r>
      <w:r w:rsidR="001C1025" w:rsidRPr="00DB7095">
        <w:rPr>
          <w:kern w:val="24"/>
          <w:sz w:val="28"/>
          <w:szCs w:val="28"/>
        </w:rPr>
        <w:t xml:space="preserve">669,2 </w:t>
      </w:r>
      <w:r w:rsidR="00A81DFB" w:rsidRPr="00DB7095">
        <w:rPr>
          <w:kern w:val="24"/>
          <w:sz w:val="28"/>
          <w:szCs w:val="28"/>
        </w:rPr>
        <w:t>тыс.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</w:t>
      </w:r>
      <w:r w:rsidR="003810B5" w:rsidRPr="00DB7095">
        <w:rPr>
          <w:kern w:val="24"/>
          <w:sz w:val="28"/>
          <w:szCs w:val="28"/>
        </w:rPr>
        <w:t>.</w:t>
      </w:r>
      <w:r w:rsidR="00A81DFB" w:rsidRPr="00DB7095">
        <w:rPr>
          <w:kern w:val="24"/>
          <w:sz w:val="28"/>
          <w:szCs w:val="28"/>
        </w:rPr>
        <w:t xml:space="preserve">, </w:t>
      </w:r>
      <w:r w:rsidR="006C2FCB" w:rsidRPr="00DB7095">
        <w:rPr>
          <w:kern w:val="24"/>
          <w:sz w:val="28"/>
          <w:szCs w:val="28"/>
        </w:rPr>
        <w:t xml:space="preserve">на </w:t>
      </w:r>
      <w:r w:rsidR="00A81DFB" w:rsidRPr="00DB7095">
        <w:rPr>
          <w:kern w:val="24"/>
          <w:sz w:val="28"/>
          <w:szCs w:val="28"/>
        </w:rPr>
        <w:t>202</w:t>
      </w:r>
      <w:r w:rsidR="001C1025" w:rsidRPr="00DB7095">
        <w:rPr>
          <w:kern w:val="24"/>
          <w:sz w:val="28"/>
          <w:szCs w:val="28"/>
        </w:rPr>
        <w:t>4</w:t>
      </w:r>
      <w:r w:rsidR="00A81DFB" w:rsidRPr="00DB7095">
        <w:rPr>
          <w:kern w:val="24"/>
          <w:sz w:val="28"/>
          <w:szCs w:val="28"/>
        </w:rPr>
        <w:t xml:space="preserve"> год составил</w:t>
      </w:r>
      <w:r w:rsidR="006C2FCB" w:rsidRPr="00DB7095">
        <w:rPr>
          <w:kern w:val="24"/>
          <w:sz w:val="28"/>
          <w:szCs w:val="28"/>
        </w:rPr>
        <w:t xml:space="preserve"> –</w:t>
      </w:r>
      <w:r w:rsidR="00A81DFB" w:rsidRPr="00DB7095">
        <w:rPr>
          <w:kern w:val="24"/>
          <w:sz w:val="28"/>
          <w:szCs w:val="28"/>
        </w:rPr>
        <w:t xml:space="preserve"> </w:t>
      </w:r>
      <w:r w:rsidR="001C1025" w:rsidRPr="00DB7095">
        <w:rPr>
          <w:kern w:val="24"/>
          <w:sz w:val="28"/>
          <w:szCs w:val="28"/>
        </w:rPr>
        <w:t>669,2</w:t>
      </w:r>
      <w:r w:rsidR="00A81DFB" w:rsidRPr="00DB7095">
        <w:rPr>
          <w:kern w:val="24"/>
          <w:sz w:val="28"/>
          <w:szCs w:val="28"/>
        </w:rPr>
        <w:t xml:space="preserve"> т</w:t>
      </w:r>
      <w:r w:rsidR="003810B5" w:rsidRPr="00DB7095">
        <w:rPr>
          <w:kern w:val="24"/>
          <w:sz w:val="28"/>
          <w:szCs w:val="28"/>
        </w:rPr>
        <w:t>ыс</w:t>
      </w:r>
      <w:r w:rsidR="00A81DFB" w:rsidRPr="00DB7095">
        <w:rPr>
          <w:kern w:val="24"/>
          <w:sz w:val="28"/>
          <w:szCs w:val="28"/>
        </w:rPr>
        <w:t>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</w:t>
      </w:r>
      <w:r w:rsidR="003810B5" w:rsidRPr="00DB7095">
        <w:rPr>
          <w:kern w:val="24"/>
          <w:sz w:val="28"/>
          <w:szCs w:val="28"/>
        </w:rPr>
        <w:t>уб</w:t>
      </w:r>
      <w:r w:rsidR="00A81DFB" w:rsidRPr="00DB7095">
        <w:rPr>
          <w:kern w:val="24"/>
          <w:sz w:val="28"/>
          <w:szCs w:val="28"/>
        </w:rPr>
        <w:t>.</w:t>
      </w:r>
    </w:p>
    <w:p w14:paraId="18581F80" w14:textId="3016DEF0" w:rsidR="008A0203" w:rsidRPr="00DB7095" w:rsidRDefault="0074067C" w:rsidP="005A15A2">
      <w:pPr>
        <w:pStyle w:val="1"/>
        <w:widowControl w:val="0"/>
        <w:shd w:val="clear" w:color="auto" w:fill="auto"/>
        <w:spacing w:line="240" w:lineRule="auto"/>
        <w:ind w:left="120" w:right="160" w:firstLine="760"/>
        <w:rPr>
          <w:kern w:val="24"/>
          <w:sz w:val="28"/>
          <w:szCs w:val="28"/>
        </w:rPr>
      </w:pPr>
      <w:proofErr w:type="gramStart"/>
      <w:r w:rsidRPr="00DB7095">
        <w:rPr>
          <w:kern w:val="24"/>
          <w:sz w:val="28"/>
          <w:szCs w:val="28"/>
        </w:rPr>
        <w:t>П</w:t>
      </w:r>
      <w:r w:rsidR="00A81DFB" w:rsidRPr="00DB7095">
        <w:rPr>
          <w:kern w:val="24"/>
          <w:sz w:val="28"/>
          <w:szCs w:val="28"/>
        </w:rPr>
        <w:t>оступления доходов от уплаты акцизов на</w:t>
      </w:r>
      <w:r w:rsidR="00A81DFB" w:rsidRPr="00DB7095">
        <w:rPr>
          <w:rStyle w:val="a8"/>
          <w:kern w:val="24"/>
          <w:sz w:val="28"/>
          <w:szCs w:val="28"/>
        </w:rPr>
        <w:t xml:space="preserve"> моторные масла для дизельных и (или) карбюраторных (</w:t>
      </w:r>
      <w:proofErr w:type="spellStart"/>
      <w:r w:rsidR="00A81DFB" w:rsidRPr="00DB7095">
        <w:rPr>
          <w:rStyle w:val="a8"/>
          <w:kern w:val="24"/>
          <w:sz w:val="28"/>
          <w:szCs w:val="28"/>
        </w:rPr>
        <w:t>инжекторных</w:t>
      </w:r>
      <w:proofErr w:type="spellEnd"/>
      <w:r w:rsidR="00A81DFB" w:rsidRPr="00DB7095">
        <w:rPr>
          <w:rStyle w:val="a8"/>
          <w:kern w:val="24"/>
          <w:sz w:val="28"/>
          <w:szCs w:val="28"/>
        </w:rPr>
        <w:t>) двигателей</w:t>
      </w:r>
      <w:r w:rsidR="00A81DFB" w:rsidRPr="00DB7095">
        <w:rPr>
          <w:kern w:val="24"/>
          <w:sz w:val="28"/>
          <w:szCs w:val="28"/>
        </w:rPr>
        <w:t xml:space="preserve"> на 20</w:t>
      </w:r>
      <w:r w:rsidR="003810B5" w:rsidRPr="00DB7095">
        <w:rPr>
          <w:kern w:val="24"/>
          <w:sz w:val="28"/>
          <w:szCs w:val="28"/>
        </w:rPr>
        <w:t>2</w:t>
      </w:r>
      <w:r w:rsidR="001C1025" w:rsidRPr="00DB7095">
        <w:rPr>
          <w:kern w:val="24"/>
          <w:sz w:val="28"/>
          <w:szCs w:val="28"/>
        </w:rPr>
        <w:t>2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 xml:space="preserve">г. составил </w:t>
      </w:r>
      <w:r w:rsidR="001A4AE8" w:rsidRPr="00DB7095">
        <w:rPr>
          <w:kern w:val="24"/>
          <w:sz w:val="28"/>
          <w:szCs w:val="28"/>
        </w:rPr>
        <w:t>–</w:t>
      </w:r>
      <w:r w:rsidR="00A81DFB" w:rsidRPr="00DB7095">
        <w:rPr>
          <w:kern w:val="24"/>
          <w:sz w:val="28"/>
          <w:szCs w:val="28"/>
        </w:rPr>
        <w:t xml:space="preserve"> </w:t>
      </w:r>
      <w:r w:rsidR="001C1025" w:rsidRPr="00DB7095">
        <w:rPr>
          <w:kern w:val="24"/>
          <w:sz w:val="28"/>
          <w:szCs w:val="28"/>
        </w:rPr>
        <w:t>3,6</w:t>
      </w:r>
      <w:r w:rsidR="001A4AE8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тыс.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руб., на 202</w:t>
      </w:r>
      <w:r w:rsidR="001C1025" w:rsidRPr="00DB7095">
        <w:rPr>
          <w:kern w:val="24"/>
          <w:sz w:val="28"/>
          <w:szCs w:val="28"/>
        </w:rPr>
        <w:t>3</w:t>
      </w:r>
      <w:r w:rsidR="00A81DFB" w:rsidRPr="00DB7095">
        <w:rPr>
          <w:kern w:val="24"/>
          <w:sz w:val="28"/>
          <w:szCs w:val="28"/>
        </w:rPr>
        <w:t xml:space="preserve"> год составил </w:t>
      </w:r>
      <w:r w:rsidR="001A4AE8" w:rsidRPr="00DB7095">
        <w:rPr>
          <w:kern w:val="24"/>
          <w:sz w:val="28"/>
          <w:szCs w:val="28"/>
        </w:rPr>
        <w:t>–</w:t>
      </w:r>
      <w:r w:rsidR="00A81DFB" w:rsidRPr="00DB7095">
        <w:rPr>
          <w:kern w:val="24"/>
          <w:sz w:val="28"/>
          <w:szCs w:val="28"/>
        </w:rPr>
        <w:t xml:space="preserve"> </w:t>
      </w:r>
      <w:r w:rsidR="001C1025" w:rsidRPr="00DB7095">
        <w:rPr>
          <w:kern w:val="24"/>
          <w:sz w:val="28"/>
          <w:szCs w:val="28"/>
        </w:rPr>
        <w:t>3,7</w:t>
      </w:r>
      <w:r w:rsidR="006C2FCB" w:rsidRPr="00DB7095">
        <w:rPr>
          <w:kern w:val="24"/>
          <w:sz w:val="28"/>
          <w:szCs w:val="28"/>
        </w:rPr>
        <w:t xml:space="preserve"> </w:t>
      </w:r>
      <w:r w:rsidR="003810B5" w:rsidRPr="00DB7095">
        <w:rPr>
          <w:kern w:val="24"/>
          <w:sz w:val="28"/>
          <w:szCs w:val="28"/>
        </w:rPr>
        <w:t>тыс</w:t>
      </w:r>
      <w:r w:rsidR="00A81DFB" w:rsidRPr="00DB7095">
        <w:rPr>
          <w:kern w:val="24"/>
          <w:sz w:val="28"/>
          <w:szCs w:val="28"/>
        </w:rPr>
        <w:t>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</w:t>
      </w:r>
      <w:r w:rsidR="003810B5" w:rsidRPr="00DB7095">
        <w:rPr>
          <w:kern w:val="24"/>
          <w:sz w:val="28"/>
          <w:szCs w:val="28"/>
        </w:rPr>
        <w:t>уб</w:t>
      </w:r>
      <w:r w:rsidR="00A81DFB" w:rsidRPr="00DB7095">
        <w:rPr>
          <w:kern w:val="24"/>
          <w:sz w:val="28"/>
          <w:szCs w:val="28"/>
        </w:rPr>
        <w:t xml:space="preserve">., </w:t>
      </w:r>
      <w:r w:rsidR="006C2FCB" w:rsidRPr="00DB7095">
        <w:rPr>
          <w:kern w:val="24"/>
          <w:sz w:val="28"/>
          <w:szCs w:val="28"/>
        </w:rPr>
        <w:t xml:space="preserve">на </w:t>
      </w:r>
      <w:r w:rsidR="00A81DFB" w:rsidRPr="00DB7095">
        <w:rPr>
          <w:kern w:val="24"/>
          <w:sz w:val="28"/>
          <w:szCs w:val="28"/>
        </w:rPr>
        <w:t>202</w:t>
      </w:r>
      <w:r w:rsidR="001C1025" w:rsidRPr="00DB7095">
        <w:rPr>
          <w:kern w:val="24"/>
          <w:sz w:val="28"/>
          <w:szCs w:val="28"/>
        </w:rPr>
        <w:t>4</w:t>
      </w:r>
      <w:r w:rsidR="00A81DFB" w:rsidRPr="00DB7095">
        <w:rPr>
          <w:kern w:val="24"/>
          <w:sz w:val="28"/>
          <w:szCs w:val="28"/>
        </w:rPr>
        <w:t xml:space="preserve"> г</w:t>
      </w:r>
      <w:r w:rsidR="003810B5" w:rsidRPr="00DB7095">
        <w:rPr>
          <w:kern w:val="24"/>
          <w:sz w:val="28"/>
          <w:szCs w:val="28"/>
        </w:rPr>
        <w:t>.</w:t>
      </w:r>
      <w:r w:rsidR="00A81DFB" w:rsidRPr="00DB7095">
        <w:rPr>
          <w:kern w:val="24"/>
          <w:sz w:val="28"/>
          <w:szCs w:val="28"/>
        </w:rPr>
        <w:t xml:space="preserve"> </w:t>
      </w:r>
      <w:r w:rsidR="003810B5" w:rsidRPr="00DB7095">
        <w:rPr>
          <w:kern w:val="24"/>
          <w:sz w:val="28"/>
          <w:szCs w:val="28"/>
        </w:rPr>
        <w:t xml:space="preserve">– </w:t>
      </w:r>
      <w:r w:rsidR="001C1025" w:rsidRPr="00DB7095">
        <w:rPr>
          <w:kern w:val="24"/>
          <w:sz w:val="28"/>
          <w:szCs w:val="28"/>
        </w:rPr>
        <w:t>3,7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тыс.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руб.</w:t>
      </w:r>
      <w:proofErr w:type="gramEnd"/>
    </w:p>
    <w:p w14:paraId="07BD286D" w14:textId="62E815BF" w:rsidR="008A0203" w:rsidRPr="00DB7095" w:rsidRDefault="0074067C" w:rsidP="005A15A2">
      <w:pPr>
        <w:pStyle w:val="1"/>
        <w:widowControl w:val="0"/>
        <w:shd w:val="clear" w:color="auto" w:fill="auto"/>
        <w:spacing w:line="240" w:lineRule="auto"/>
        <w:ind w:left="120" w:right="160" w:firstLine="76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</w:t>
      </w:r>
      <w:r w:rsidR="00A81DFB" w:rsidRPr="00DB7095">
        <w:rPr>
          <w:kern w:val="24"/>
          <w:sz w:val="28"/>
          <w:szCs w:val="28"/>
        </w:rPr>
        <w:t>оступления доходов от уплаты акцизов на</w:t>
      </w:r>
      <w:r w:rsidR="00A81DFB" w:rsidRPr="00DB7095">
        <w:rPr>
          <w:rStyle w:val="a8"/>
          <w:kern w:val="24"/>
          <w:sz w:val="28"/>
          <w:szCs w:val="28"/>
        </w:rPr>
        <w:t xml:space="preserve"> автомобильный бензин, производимый на территории РФ</w:t>
      </w:r>
      <w:r w:rsidR="003810B5" w:rsidRPr="00DB7095">
        <w:rPr>
          <w:kern w:val="24"/>
          <w:sz w:val="28"/>
          <w:szCs w:val="28"/>
        </w:rPr>
        <w:t xml:space="preserve"> на 202</w:t>
      </w:r>
      <w:r w:rsidR="001C1025" w:rsidRPr="00DB7095">
        <w:rPr>
          <w:kern w:val="24"/>
          <w:sz w:val="28"/>
          <w:szCs w:val="28"/>
        </w:rPr>
        <w:t>2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г. составил</w:t>
      </w:r>
      <w:r w:rsidR="006C2FCB" w:rsidRPr="00DB7095">
        <w:rPr>
          <w:kern w:val="24"/>
          <w:sz w:val="28"/>
          <w:szCs w:val="28"/>
        </w:rPr>
        <w:t xml:space="preserve"> – </w:t>
      </w:r>
      <w:r w:rsidR="001C1025" w:rsidRPr="00DB7095">
        <w:rPr>
          <w:kern w:val="24"/>
          <w:sz w:val="28"/>
          <w:szCs w:val="28"/>
        </w:rPr>
        <w:t>845,2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тыс.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руб., на 202</w:t>
      </w:r>
      <w:r w:rsidR="001C1025" w:rsidRPr="00DB7095">
        <w:rPr>
          <w:kern w:val="24"/>
          <w:sz w:val="28"/>
          <w:szCs w:val="28"/>
        </w:rPr>
        <w:t>3</w:t>
      </w:r>
      <w:r w:rsidR="00A81DFB" w:rsidRPr="00DB7095">
        <w:rPr>
          <w:kern w:val="24"/>
          <w:sz w:val="28"/>
          <w:szCs w:val="28"/>
        </w:rPr>
        <w:t xml:space="preserve"> год составил </w:t>
      </w:r>
      <w:r w:rsidR="001A4AE8" w:rsidRPr="00DB7095">
        <w:rPr>
          <w:kern w:val="24"/>
          <w:sz w:val="28"/>
          <w:szCs w:val="28"/>
        </w:rPr>
        <w:t>–</w:t>
      </w:r>
      <w:r w:rsidR="00A81DFB" w:rsidRPr="00DB7095">
        <w:rPr>
          <w:kern w:val="24"/>
          <w:sz w:val="28"/>
          <w:szCs w:val="28"/>
        </w:rPr>
        <w:t xml:space="preserve"> </w:t>
      </w:r>
      <w:r w:rsidR="001C1025" w:rsidRPr="00DB7095">
        <w:rPr>
          <w:kern w:val="24"/>
          <w:sz w:val="28"/>
          <w:szCs w:val="28"/>
        </w:rPr>
        <w:t>875,2</w:t>
      </w:r>
      <w:r w:rsidR="003810B5" w:rsidRPr="00DB7095">
        <w:rPr>
          <w:kern w:val="24"/>
          <w:sz w:val="28"/>
          <w:szCs w:val="28"/>
        </w:rPr>
        <w:t xml:space="preserve"> тыс</w:t>
      </w:r>
      <w:r w:rsidR="00A81DFB" w:rsidRPr="00DB7095">
        <w:rPr>
          <w:kern w:val="24"/>
          <w:sz w:val="28"/>
          <w:szCs w:val="28"/>
        </w:rPr>
        <w:t>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</w:t>
      </w:r>
      <w:r w:rsidR="003810B5" w:rsidRPr="00DB7095">
        <w:rPr>
          <w:kern w:val="24"/>
          <w:sz w:val="28"/>
          <w:szCs w:val="28"/>
        </w:rPr>
        <w:t>уб</w:t>
      </w:r>
      <w:r w:rsidR="00A81DFB" w:rsidRPr="00DB7095">
        <w:rPr>
          <w:kern w:val="24"/>
          <w:sz w:val="28"/>
          <w:szCs w:val="28"/>
        </w:rPr>
        <w:t xml:space="preserve">., </w:t>
      </w:r>
      <w:r w:rsidR="006C2FCB" w:rsidRPr="00DB7095">
        <w:rPr>
          <w:kern w:val="24"/>
          <w:sz w:val="28"/>
          <w:szCs w:val="28"/>
        </w:rPr>
        <w:t xml:space="preserve">на </w:t>
      </w:r>
      <w:r w:rsidR="00A81DFB" w:rsidRPr="00DB7095">
        <w:rPr>
          <w:kern w:val="24"/>
          <w:sz w:val="28"/>
          <w:szCs w:val="28"/>
        </w:rPr>
        <w:t>202</w:t>
      </w:r>
      <w:r w:rsidR="001C1025" w:rsidRPr="00DB7095">
        <w:rPr>
          <w:kern w:val="24"/>
          <w:sz w:val="28"/>
          <w:szCs w:val="28"/>
        </w:rPr>
        <w:t>4</w:t>
      </w:r>
      <w:r w:rsidR="00A81DFB" w:rsidRPr="00DB7095">
        <w:rPr>
          <w:kern w:val="24"/>
          <w:sz w:val="28"/>
          <w:szCs w:val="28"/>
        </w:rPr>
        <w:t xml:space="preserve"> год </w:t>
      </w:r>
      <w:r w:rsidR="003810B5" w:rsidRPr="00DB7095">
        <w:rPr>
          <w:kern w:val="24"/>
          <w:sz w:val="28"/>
          <w:szCs w:val="28"/>
        </w:rPr>
        <w:t xml:space="preserve">– </w:t>
      </w:r>
      <w:r w:rsidR="001C1025" w:rsidRPr="00DB7095">
        <w:rPr>
          <w:kern w:val="24"/>
          <w:sz w:val="28"/>
          <w:szCs w:val="28"/>
        </w:rPr>
        <w:t>875,2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тыс.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руб.</w:t>
      </w:r>
    </w:p>
    <w:p w14:paraId="7EC4968A" w14:textId="579B4076" w:rsidR="008A0203" w:rsidRPr="00DB7095" w:rsidRDefault="0074067C" w:rsidP="005A15A2">
      <w:pPr>
        <w:pStyle w:val="1"/>
        <w:widowControl w:val="0"/>
        <w:shd w:val="clear" w:color="auto" w:fill="auto"/>
        <w:spacing w:line="240" w:lineRule="auto"/>
        <w:ind w:left="20" w:right="20" w:firstLine="600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</w:t>
      </w:r>
      <w:r w:rsidR="00A81DFB" w:rsidRPr="00DB7095">
        <w:rPr>
          <w:kern w:val="24"/>
          <w:sz w:val="28"/>
          <w:szCs w:val="28"/>
        </w:rPr>
        <w:t>оступления доходов от уплаты акцизов на</w:t>
      </w:r>
      <w:r w:rsidR="00A81DFB" w:rsidRPr="00DB7095">
        <w:rPr>
          <w:rStyle w:val="a9"/>
          <w:kern w:val="24"/>
          <w:sz w:val="28"/>
          <w:szCs w:val="28"/>
        </w:rPr>
        <w:t xml:space="preserve"> </w:t>
      </w:r>
      <w:proofErr w:type="gramStart"/>
      <w:r w:rsidR="00A81DFB" w:rsidRPr="00DB7095">
        <w:rPr>
          <w:rStyle w:val="a9"/>
          <w:kern w:val="24"/>
          <w:sz w:val="28"/>
          <w:szCs w:val="28"/>
        </w:rPr>
        <w:t>прямогонный бензин, производимый на территории РФ</w:t>
      </w:r>
      <w:r w:rsidR="00A81DFB" w:rsidRPr="00DB7095">
        <w:rPr>
          <w:kern w:val="24"/>
          <w:sz w:val="28"/>
          <w:szCs w:val="28"/>
        </w:rPr>
        <w:t xml:space="preserve"> на 20</w:t>
      </w:r>
      <w:r w:rsidR="003810B5" w:rsidRPr="00DB7095">
        <w:rPr>
          <w:kern w:val="24"/>
          <w:sz w:val="28"/>
          <w:szCs w:val="28"/>
        </w:rPr>
        <w:t>2</w:t>
      </w:r>
      <w:r w:rsidR="001C1025" w:rsidRPr="00DB7095">
        <w:rPr>
          <w:kern w:val="24"/>
          <w:sz w:val="28"/>
          <w:szCs w:val="28"/>
        </w:rPr>
        <w:t>2</w:t>
      </w:r>
      <w:r w:rsidR="006C2FCB" w:rsidRPr="00DB7095">
        <w:rPr>
          <w:kern w:val="24"/>
          <w:sz w:val="28"/>
          <w:szCs w:val="28"/>
        </w:rPr>
        <w:t xml:space="preserve"> год составил</w:t>
      </w:r>
      <w:proofErr w:type="gramEnd"/>
      <w:r w:rsidR="006C2FCB" w:rsidRPr="00DB7095">
        <w:rPr>
          <w:kern w:val="24"/>
          <w:sz w:val="28"/>
          <w:szCs w:val="28"/>
        </w:rPr>
        <w:t xml:space="preserve"> – -</w:t>
      </w:r>
      <w:r w:rsidR="001C1025" w:rsidRPr="00DB7095">
        <w:rPr>
          <w:kern w:val="24"/>
          <w:sz w:val="28"/>
          <w:szCs w:val="28"/>
        </w:rPr>
        <w:t xml:space="preserve">91,8 </w:t>
      </w:r>
      <w:r w:rsidR="00A81DFB" w:rsidRPr="00DB7095">
        <w:rPr>
          <w:kern w:val="24"/>
          <w:sz w:val="28"/>
          <w:szCs w:val="28"/>
        </w:rPr>
        <w:t>тыс.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руб., на 202</w:t>
      </w:r>
      <w:r w:rsidR="001C1025" w:rsidRPr="00DB7095">
        <w:rPr>
          <w:kern w:val="24"/>
          <w:sz w:val="28"/>
          <w:szCs w:val="28"/>
        </w:rPr>
        <w:t>3</w:t>
      </w:r>
      <w:r w:rsidR="00A81DFB" w:rsidRPr="00DB7095">
        <w:rPr>
          <w:kern w:val="24"/>
          <w:sz w:val="28"/>
          <w:szCs w:val="28"/>
        </w:rPr>
        <w:t xml:space="preserve"> год составил</w:t>
      </w:r>
      <w:r w:rsidR="006C2FCB" w:rsidRPr="00DB7095">
        <w:rPr>
          <w:kern w:val="24"/>
          <w:sz w:val="28"/>
          <w:szCs w:val="28"/>
        </w:rPr>
        <w:t xml:space="preserve"> –</w:t>
      </w:r>
      <w:r w:rsidR="00A81DFB" w:rsidRPr="00DB7095">
        <w:rPr>
          <w:kern w:val="24"/>
          <w:sz w:val="28"/>
          <w:szCs w:val="28"/>
        </w:rPr>
        <w:t xml:space="preserve"> -</w:t>
      </w:r>
      <w:r w:rsidR="001C1025" w:rsidRPr="00DB7095">
        <w:rPr>
          <w:kern w:val="24"/>
          <w:sz w:val="28"/>
          <w:szCs w:val="28"/>
        </w:rPr>
        <w:t>102,7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тыс.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</w:t>
      </w:r>
      <w:r w:rsidR="003810B5" w:rsidRPr="00DB7095">
        <w:rPr>
          <w:kern w:val="24"/>
          <w:sz w:val="28"/>
          <w:szCs w:val="28"/>
        </w:rPr>
        <w:t>уб</w:t>
      </w:r>
      <w:r w:rsidR="00A81DFB" w:rsidRPr="00DB7095">
        <w:rPr>
          <w:kern w:val="24"/>
          <w:sz w:val="28"/>
          <w:szCs w:val="28"/>
        </w:rPr>
        <w:t xml:space="preserve">., </w:t>
      </w:r>
      <w:r w:rsidR="006C2FCB" w:rsidRPr="00DB7095">
        <w:rPr>
          <w:kern w:val="24"/>
          <w:sz w:val="28"/>
          <w:szCs w:val="28"/>
        </w:rPr>
        <w:t xml:space="preserve">на </w:t>
      </w:r>
      <w:r w:rsidR="00A81DFB" w:rsidRPr="00DB7095">
        <w:rPr>
          <w:kern w:val="24"/>
          <w:sz w:val="28"/>
          <w:szCs w:val="28"/>
        </w:rPr>
        <w:t>202</w:t>
      </w:r>
      <w:r w:rsidR="001C1025" w:rsidRPr="00DB7095">
        <w:rPr>
          <w:kern w:val="24"/>
          <w:sz w:val="28"/>
          <w:szCs w:val="28"/>
        </w:rPr>
        <w:t>4</w:t>
      </w:r>
      <w:r w:rsidR="00A81DFB" w:rsidRPr="00DB7095">
        <w:rPr>
          <w:kern w:val="24"/>
          <w:sz w:val="28"/>
          <w:szCs w:val="28"/>
        </w:rPr>
        <w:t xml:space="preserve"> год </w:t>
      </w:r>
      <w:r w:rsidR="006C2FCB" w:rsidRPr="00DB7095">
        <w:rPr>
          <w:kern w:val="24"/>
          <w:sz w:val="28"/>
          <w:szCs w:val="28"/>
        </w:rPr>
        <w:t xml:space="preserve">– </w:t>
      </w:r>
      <w:r w:rsidR="00A81DFB" w:rsidRPr="00DB7095">
        <w:rPr>
          <w:kern w:val="24"/>
          <w:sz w:val="28"/>
          <w:szCs w:val="28"/>
        </w:rPr>
        <w:t>-</w:t>
      </w:r>
      <w:r w:rsidR="001C1025" w:rsidRPr="00DB7095">
        <w:rPr>
          <w:kern w:val="24"/>
          <w:sz w:val="28"/>
          <w:szCs w:val="28"/>
        </w:rPr>
        <w:t>102,7</w:t>
      </w:r>
      <w:r w:rsidR="006C2FCB" w:rsidRPr="00DB7095">
        <w:rPr>
          <w:kern w:val="24"/>
          <w:sz w:val="28"/>
          <w:szCs w:val="28"/>
        </w:rPr>
        <w:t xml:space="preserve"> 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тыс.</w:t>
      </w:r>
      <w:r w:rsidR="006C2FCB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руб.</w:t>
      </w:r>
    </w:p>
    <w:p w14:paraId="56D02E22" w14:textId="3812935C" w:rsidR="008A0203" w:rsidRPr="00DB7095" w:rsidRDefault="00A81DFB" w:rsidP="005A15A2">
      <w:pPr>
        <w:pStyle w:val="1"/>
        <w:widowControl w:val="0"/>
        <w:shd w:val="clear" w:color="auto" w:fill="auto"/>
        <w:spacing w:line="240" w:lineRule="auto"/>
        <w:ind w:left="20" w:right="20" w:firstLine="60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Удельный вес в структуре налоговых и неналоговых доходов данного вида налога в проекте на 20</w:t>
      </w:r>
      <w:r w:rsidR="003810B5" w:rsidRPr="00DB7095">
        <w:rPr>
          <w:kern w:val="24"/>
          <w:sz w:val="28"/>
          <w:szCs w:val="28"/>
        </w:rPr>
        <w:t>2</w:t>
      </w:r>
      <w:r w:rsidR="001C1025" w:rsidRPr="00DB7095">
        <w:rPr>
          <w:kern w:val="24"/>
          <w:sz w:val="28"/>
          <w:szCs w:val="28"/>
        </w:rPr>
        <w:t>2</w:t>
      </w:r>
      <w:r w:rsidR="006C2FCB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 xml:space="preserve">год составляет </w:t>
      </w:r>
      <w:r w:rsidR="00B365D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1C1025" w:rsidRPr="00DB7095">
        <w:rPr>
          <w:color w:val="000000" w:themeColor="text1"/>
          <w:kern w:val="24"/>
          <w:sz w:val="28"/>
          <w:szCs w:val="28"/>
        </w:rPr>
        <w:t>16,1</w:t>
      </w:r>
      <w:r w:rsidRPr="00DB7095">
        <w:rPr>
          <w:kern w:val="24"/>
          <w:sz w:val="28"/>
          <w:szCs w:val="28"/>
        </w:rPr>
        <w:t>%</w:t>
      </w:r>
      <w:proofErr w:type="gramStart"/>
      <w:r w:rsidRPr="00DB7095">
        <w:rPr>
          <w:kern w:val="24"/>
          <w:sz w:val="28"/>
          <w:szCs w:val="28"/>
        </w:rPr>
        <w:t xml:space="preserve"> </w:t>
      </w:r>
      <w:r w:rsidR="006C2FCB" w:rsidRPr="00DB7095">
        <w:rPr>
          <w:kern w:val="24"/>
          <w:sz w:val="28"/>
          <w:szCs w:val="28"/>
        </w:rPr>
        <w:t>;</w:t>
      </w:r>
      <w:proofErr w:type="gramEnd"/>
      <w:r w:rsidR="006C2FCB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>на 202</w:t>
      </w:r>
      <w:r w:rsidR="001C1025" w:rsidRPr="00DB7095">
        <w:rPr>
          <w:kern w:val="24"/>
          <w:sz w:val="28"/>
          <w:szCs w:val="28"/>
        </w:rPr>
        <w:t>3</w:t>
      </w:r>
      <w:r w:rsidRPr="00DB7095">
        <w:rPr>
          <w:kern w:val="24"/>
          <w:sz w:val="28"/>
          <w:szCs w:val="28"/>
        </w:rPr>
        <w:t xml:space="preserve"> год </w:t>
      </w:r>
      <w:r w:rsidR="00B365D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1C1025" w:rsidRPr="00DB7095">
        <w:rPr>
          <w:color w:val="000000" w:themeColor="text1"/>
          <w:kern w:val="24"/>
          <w:sz w:val="28"/>
          <w:szCs w:val="28"/>
        </w:rPr>
        <w:t>16,2</w:t>
      </w:r>
      <w:r w:rsidRPr="00DB7095">
        <w:rPr>
          <w:kern w:val="24"/>
          <w:sz w:val="28"/>
          <w:szCs w:val="28"/>
        </w:rPr>
        <w:t>%; на 202</w:t>
      </w:r>
      <w:r w:rsidR="001C1025" w:rsidRPr="00DB7095">
        <w:rPr>
          <w:kern w:val="24"/>
          <w:sz w:val="28"/>
          <w:szCs w:val="28"/>
        </w:rPr>
        <w:t>4</w:t>
      </w:r>
      <w:r w:rsidRPr="00DB7095">
        <w:rPr>
          <w:kern w:val="24"/>
          <w:sz w:val="28"/>
          <w:szCs w:val="28"/>
        </w:rPr>
        <w:t xml:space="preserve"> год </w:t>
      </w:r>
      <w:r w:rsidR="001C1025" w:rsidRPr="00DB7095">
        <w:rPr>
          <w:kern w:val="24"/>
          <w:sz w:val="28"/>
          <w:szCs w:val="28"/>
        </w:rPr>
        <w:t xml:space="preserve">– </w:t>
      </w:r>
      <w:r w:rsidR="001C1025" w:rsidRPr="00DB7095">
        <w:rPr>
          <w:color w:val="000000" w:themeColor="text1"/>
          <w:kern w:val="24"/>
          <w:sz w:val="28"/>
          <w:szCs w:val="28"/>
        </w:rPr>
        <w:t>15,8</w:t>
      </w:r>
      <w:r w:rsidRPr="00DB7095">
        <w:rPr>
          <w:kern w:val="24"/>
          <w:sz w:val="28"/>
          <w:szCs w:val="28"/>
        </w:rPr>
        <w:t>%.</w:t>
      </w:r>
    </w:p>
    <w:p w14:paraId="0B86ADE3" w14:textId="77777777" w:rsidR="003810B5" w:rsidRPr="00DB7095" w:rsidRDefault="003810B5" w:rsidP="005A15A2">
      <w:pPr>
        <w:pStyle w:val="12"/>
        <w:widowControl w:val="0"/>
        <w:shd w:val="clear" w:color="auto" w:fill="auto"/>
        <w:spacing w:before="0" w:line="240" w:lineRule="auto"/>
        <w:ind w:left="4280"/>
        <w:rPr>
          <w:kern w:val="24"/>
          <w:sz w:val="28"/>
          <w:szCs w:val="28"/>
        </w:rPr>
      </w:pPr>
      <w:bookmarkStart w:id="1" w:name="bookmark1"/>
    </w:p>
    <w:p w14:paraId="48C9A7A5" w14:textId="77777777" w:rsidR="008A0203" w:rsidRPr="00DB7095" w:rsidRDefault="00A81DFB" w:rsidP="005A15A2">
      <w:pPr>
        <w:pStyle w:val="12"/>
        <w:widowControl w:val="0"/>
        <w:shd w:val="clear" w:color="auto" w:fill="auto"/>
        <w:spacing w:before="0" w:line="240" w:lineRule="auto"/>
        <w:ind w:left="4280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ЕСХН</w:t>
      </w:r>
      <w:bookmarkEnd w:id="1"/>
    </w:p>
    <w:p w14:paraId="7B313809" w14:textId="77777777" w:rsidR="003810B5" w:rsidRPr="00DB7095" w:rsidRDefault="003810B5" w:rsidP="005A15A2">
      <w:pPr>
        <w:pStyle w:val="12"/>
        <w:widowControl w:val="0"/>
        <w:shd w:val="clear" w:color="auto" w:fill="auto"/>
        <w:spacing w:before="0" w:line="240" w:lineRule="auto"/>
        <w:ind w:left="4280"/>
        <w:rPr>
          <w:kern w:val="24"/>
          <w:sz w:val="28"/>
          <w:szCs w:val="28"/>
        </w:rPr>
      </w:pPr>
    </w:p>
    <w:p w14:paraId="2A3F9BF8" w14:textId="7B390CAC" w:rsidR="008A0203" w:rsidRPr="00DB7095" w:rsidRDefault="00A81DFB" w:rsidP="003A242A">
      <w:pPr>
        <w:pStyle w:val="1"/>
        <w:widowControl w:val="0"/>
        <w:shd w:val="clear" w:color="auto" w:fill="auto"/>
        <w:spacing w:line="240" w:lineRule="auto"/>
        <w:ind w:left="20" w:right="20" w:firstLine="600"/>
        <w:jc w:val="both"/>
        <w:rPr>
          <w:color w:val="000000" w:themeColor="text1"/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 xml:space="preserve">При расчете </w:t>
      </w:r>
      <w:r w:rsidR="003810B5" w:rsidRPr="00DB7095">
        <w:rPr>
          <w:kern w:val="24"/>
          <w:sz w:val="28"/>
          <w:szCs w:val="28"/>
        </w:rPr>
        <w:t>п</w:t>
      </w:r>
      <w:r w:rsidR="0074067C" w:rsidRPr="00DB7095">
        <w:rPr>
          <w:kern w:val="24"/>
          <w:sz w:val="28"/>
          <w:szCs w:val="28"/>
        </w:rPr>
        <w:t>роекта</w:t>
      </w:r>
      <w:r w:rsidR="00426836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 xml:space="preserve"> поступления единого сельскохозяйственного налога на период 20</w:t>
      </w:r>
      <w:r w:rsidR="003810B5" w:rsidRPr="00DB7095">
        <w:rPr>
          <w:kern w:val="24"/>
          <w:sz w:val="28"/>
          <w:szCs w:val="28"/>
        </w:rPr>
        <w:t>2</w:t>
      </w:r>
      <w:r w:rsidR="001C1025" w:rsidRPr="00DB7095">
        <w:rPr>
          <w:kern w:val="24"/>
          <w:sz w:val="28"/>
          <w:szCs w:val="28"/>
        </w:rPr>
        <w:t>2</w:t>
      </w:r>
      <w:r w:rsidR="003810B5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>-</w:t>
      </w:r>
      <w:r w:rsidR="003810B5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>202</w:t>
      </w:r>
      <w:r w:rsidR="001C1025" w:rsidRPr="00DB7095">
        <w:rPr>
          <w:kern w:val="24"/>
          <w:sz w:val="28"/>
          <w:szCs w:val="28"/>
        </w:rPr>
        <w:t>4</w:t>
      </w:r>
      <w:r w:rsidRPr="00DB7095">
        <w:rPr>
          <w:kern w:val="24"/>
          <w:sz w:val="28"/>
          <w:szCs w:val="28"/>
        </w:rPr>
        <w:t xml:space="preserve"> г</w:t>
      </w:r>
      <w:r w:rsidR="006C2FCB" w:rsidRPr="00DB7095">
        <w:rPr>
          <w:kern w:val="24"/>
          <w:sz w:val="28"/>
          <w:szCs w:val="28"/>
        </w:rPr>
        <w:t>г</w:t>
      </w:r>
      <w:r w:rsidRPr="00DB7095">
        <w:rPr>
          <w:kern w:val="24"/>
          <w:sz w:val="28"/>
          <w:szCs w:val="28"/>
        </w:rPr>
        <w:t xml:space="preserve">. применены коэффициенты индексации: </w:t>
      </w:r>
      <w:r w:rsidR="0074067C" w:rsidRPr="00DB7095">
        <w:rPr>
          <w:kern w:val="24"/>
          <w:sz w:val="28"/>
          <w:szCs w:val="28"/>
        </w:rPr>
        <w:t>2</w:t>
      </w:r>
      <w:r w:rsidRPr="00DB7095">
        <w:rPr>
          <w:kern w:val="24"/>
          <w:sz w:val="28"/>
          <w:szCs w:val="28"/>
        </w:rPr>
        <w:t xml:space="preserve"> вариант: 20</w:t>
      </w:r>
      <w:r w:rsidR="003810B5" w:rsidRPr="00DB7095">
        <w:rPr>
          <w:kern w:val="24"/>
          <w:sz w:val="28"/>
          <w:szCs w:val="28"/>
        </w:rPr>
        <w:t>2</w:t>
      </w:r>
      <w:r w:rsidR="006C2FCB" w:rsidRPr="00DB7095">
        <w:rPr>
          <w:kern w:val="24"/>
          <w:sz w:val="28"/>
          <w:szCs w:val="28"/>
        </w:rPr>
        <w:t>1</w:t>
      </w:r>
      <w:r w:rsidR="003810B5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>г</w:t>
      </w:r>
      <w:r w:rsidR="003810B5" w:rsidRPr="00DB7095">
        <w:rPr>
          <w:kern w:val="24"/>
          <w:sz w:val="28"/>
          <w:szCs w:val="28"/>
        </w:rPr>
        <w:t>.</w:t>
      </w:r>
      <w:r w:rsidR="006C2FCB" w:rsidRPr="00DB7095">
        <w:rPr>
          <w:kern w:val="24"/>
          <w:sz w:val="28"/>
          <w:szCs w:val="28"/>
        </w:rPr>
        <w:t xml:space="preserve"> – </w:t>
      </w:r>
      <w:r w:rsidR="00C07110" w:rsidRPr="00DB7095">
        <w:rPr>
          <w:kern w:val="24"/>
          <w:sz w:val="28"/>
          <w:szCs w:val="28"/>
        </w:rPr>
        <w:t>103,1</w:t>
      </w:r>
      <w:r w:rsidR="006C2FCB" w:rsidRPr="00DB7095">
        <w:rPr>
          <w:kern w:val="24"/>
          <w:sz w:val="28"/>
          <w:szCs w:val="28"/>
        </w:rPr>
        <w:t>%</w:t>
      </w:r>
      <w:r w:rsidR="006C2FCB" w:rsidRPr="00DB7095">
        <w:rPr>
          <w:color w:val="000000" w:themeColor="text1"/>
          <w:kern w:val="24"/>
          <w:sz w:val="28"/>
          <w:szCs w:val="28"/>
        </w:rPr>
        <w:t>;</w:t>
      </w:r>
      <w:r w:rsidRPr="00DB7095">
        <w:rPr>
          <w:kern w:val="24"/>
          <w:sz w:val="28"/>
          <w:szCs w:val="28"/>
        </w:rPr>
        <w:t xml:space="preserve"> 202</w:t>
      </w:r>
      <w:r w:rsidR="00C07110" w:rsidRPr="00DB7095">
        <w:rPr>
          <w:kern w:val="24"/>
          <w:sz w:val="28"/>
          <w:szCs w:val="28"/>
        </w:rPr>
        <w:t>3</w:t>
      </w:r>
      <w:r w:rsidR="003810B5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>г</w:t>
      </w:r>
      <w:r w:rsidR="003810B5" w:rsidRPr="00DB7095">
        <w:rPr>
          <w:kern w:val="24"/>
          <w:sz w:val="28"/>
          <w:szCs w:val="28"/>
        </w:rPr>
        <w:t>.</w:t>
      </w:r>
      <w:r w:rsidR="006C2FCB" w:rsidRPr="00DB7095">
        <w:rPr>
          <w:kern w:val="24"/>
          <w:sz w:val="28"/>
          <w:szCs w:val="28"/>
        </w:rPr>
        <w:t xml:space="preserve"> –</w:t>
      </w:r>
      <w:r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color w:val="000000" w:themeColor="text1"/>
          <w:kern w:val="24"/>
          <w:sz w:val="28"/>
          <w:szCs w:val="28"/>
        </w:rPr>
        <w:t>103,8</w:t>
      </w:r>
      <w:r w:rsidR="006C2FCB" w:rsidRPr="00DB7095">
        <w:rPr>
          <w:color w:val="000000" w:themeColor="text1"/>
          <w:kern w:val="24"/>
          <w:sz w:val="28"/>
          <w:szCs w:val="28"/>
        </w:rPr>
        <w:t xml:space="preserve"> %</w:t>
      </w:r>
      <w:r w:rsidRPr="00DB7095">
        <w:rPr>
          <w:kern w:val="24"/>
          <w:sz w:val="28"/>
          <w:szCs w:val="28"/>
        </w:rPr>
        <w:t>; 202</w:t>
      </w:r>
      <w:r w:rsidR="00C07110" w:rsidRPr="00DB7095">
        <w:rPr>
          <w:kern w:val="24"/>
          <w:sz w:val="28"/>
          <w:szCs w:val="28"/>
        </w:rPr>
        <w:t>4</w:t>
      </w:r>
      <w:r w:rsidR="003810B5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>г.</w:t>
      </w:r>
      <w:r w:rsidR="005E0D2A" w:rsidRPr="00DB7095">
        <w:rPr>
          <w:kern w:val="24"/>
          <w:sz w:val="28"/>
          <w:szCs w:val="28"/>
        </w:rPr>
        <w:t xml:space="preserve"> –</w:t>
      </w:r>
      <w:r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color w:val="000000" w:themeColor="text1"/>
          <w:kern w:val="24"/>
          <w:sz w:val="28"/>
          <w:szCs w:val="28"/>
        </w:rPr>
        <w:t>104,0</w:t>
      </w:r>
      <w:r w:rsidR="005E0D2A" w:rsidRPr="00DB7095">
        <w:rPr>
          <w:color w:val="000000" w:themeColor="text1"/>
          <w:kern w:val="24"/>
          <w:sz w:val="28"/>
          <w:szCs w:val="28"/>
        </w:rPr>
        <w:t>%</w:t>
      </w:r>
      <w:r w:rsidR="003810B5" w:rsidRPr="00DB7095">
        <w:rPr>
          <w:color w:val="000000" w:themeColor="text1"/>
          <w:kern w:val="24"/>
          <w:sz w:val="28"/>
          <w:szCs w:val="28"/>
        </w:rPr>
        <w:t>.</w:t>
      </w:r>
    </w:p>
    <w:p w14:paraId="654F45BE" w14:textId="2B717D58" w:rsidR="008A0203" w:rsidRPr="00DB7095" w:rsidRDefault="00BC5964" w:rsidP="003A242A">
      <w:pPr>
        <w:pStyle w:val="1"/>
        <w:widowControl w:val="0"/>
        <w:shd w:val="clear" w:color="auto" w:fill="auto"/>
        <w:spacing w:line="240" w:lineRule="auto"/>
        <w:ind w:left="20" w:right="20" w:firstLine="60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</w:t>
      </w:r>
      <w:r w:rsidR="0074067C" w:rsidRPr="00DB7095">
        <w:rPr>
          <w:kern w:val="24"/>
          <w:sz w:val="28"/>
          <w:szCs w:val="28"/>
        </w:rPr>
        <w:t>роект</w:t>
      </w:r>
      <w:r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поступления данного налога на 20</w:t>
      </w:r>
      <w:r w:rsidR="003810B5" w:rsidRPr="00DB7095">
        <w:rPr>
          <w:kern w:val="24"/>
          <w:sz w:val="28"/>
          <w:szCs w:val="28"/>
        </w:rPr>
        <w:t>2</w:t>
      </w:r>
      <w:r w:rsidR="00C07110" w:rsidRPr="00DB7095">
        <w:rPr>
          <w:kern w:val="24"/>
          <w:sz w:val="28"/>
          <w:szCs w:val="28"/>
        </w:rPr>
        <w:t>2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 xml:space="preserve">год составляет </w:t>
      </w:r>
      <w:r w:rsidR="00C07110" w:rsidRPr="00DB7095">
        <w:rPr>
          <w:kern w:val="24"/>
          <w:sz w:val="28"/>
          <w:szCs w:val="28"/>
        </w:rPr>
        <w:t>3748,9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тыс.</w:t>
      </w:r>
      <w:r w:rsidR="005E0D2A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lastRenderedPageBreak/>
        <w:t>р</w:t>
      </w:r>
      <w:r w:rsidR="003810B5" w:rsidRPr="00DB7095">
        <w:rPr>
          <w:kern w:val="24"/>
          <w:sz w:val="28"/>
          <w:szCs w:val="28"/>
        </w:rPr>
        <w:t xml:space="preserve">уб., </w:t>
      </w:r>
      <w:r w:rsidR="005E0D2A" w:rsidRPr="00DB7095">
        <w:rPr>
          <w:kern w:val="24"/>
          <w:sz w:val="28"/>
          <w:szCs w:val="28"/>
        </w:rPr>
        <w:t xml:space="preserve">на </w:t>
      </w:r>
      <w:r w:rsidR="003810B5" w:rsidRPr="00DB7095">
        <w:rPr>
          <w:kern w:val="24"/>
          <w:sz w:val="28"/>
          <w:szCs w:val="28"/>
        </w:rPr>
        <w:t>202</w:t>
      </w:r>
      <w:r w:rsidR="00C07110" w:rsidRPr="00DB7095">
        <w:rPr>
          <w:kern w:val="24"/>
          <w:sz w:val="28"/>
          <w:szCs w:val="28"/>
        </w:rPr>
        <w:t>3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 xml:space="preserve">год </w:t>
      </w:r>
      <w:r w:rsidR="00D66B5B" w:rsidRPr="00DB7095">
        <w:rPr>
          <w:kern w:val="24"/>
          <w:sz w:val="28"/>
          <w:szCs w:val="28"/>
        </w:rPr>
        <w:t>–</w:t>
      </w:r>
      <w:r w:rsidR="00A81DFB"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kern w:val="24"/>
          <w:sz w:val="28"/>
          <w:szCs w:val="28"/>
        </w:rPr>
        <w:t>3891,3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тыс.</w:t>
      </w:r>
      <w:r w:rsidR="005E0D2A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</w:t>
      </w:r>
      <w:r w:rsidR="005E0D2A" w:rsidRPr="00DB7095">
        <w:rPr>
          <w:kern w:val="24"/>
          <w:sz w:val="28"/>
          <w:szCs w:val="28"/>
        </w:rPr>
        <w:t>.</w:t>
      </w:r>
      <w:r w:rsidR="00A81DFB" w:rsidRPr="00DB7095">
        <w:rPr>
          <w:kern w:val="24"/>
          <w:sz w:val="28"/>
          <w:szCs w:val="28"/>
        </w:rPr>
        <w:t>,</w:t>
      </w:r>
      <w:r w:rsidR="005E0D2A" w:rsidRPr="00DB7095">
        <w:rPr>
          <w:kern w:val="24"/>
          <w:sz w:val="28"/>
          <w:szCs w:val="28"/>
        </w:rPr>
        <w:t xml:space="preserve"> на </w:t>
      </w:r>
      <w:r w:rsidR="00A81DFB" w:rsidRPr="00DB7095">
        <w:rPr>
          <w:kern w:val="24"/>
          <w:sz w:val="28"/>
          <w:szCs w:val="28"/>
        </w:rPr>
        <w:t xml:space="preserve"> 202</w:t>
      </w:r>
      <w:r w:rsidR="00C07110" w:rsidRPr="00DB7095">
        <w:rPr>
          <w:kern w:val="24"/>
          <w:sz w:val="28"/>
          <w:szCs w:val="28"/>
        </w:rPr>
        <w:t>4</w:t>
      </w:r>
      <w:r w:rsidR="00A81DFB" w:rsidRPr="00DB7095">
        <w:rPr>
          <w:kern w:val="24"/>
          <w:sz w:val="28"/>
          <w:szCs w:val="28"/>
        </w:rPr>
        <w:t xml:space="preserve"> год </w:t>
      </w:r>
      <w:r w:rsidR="005E0D2A" w:rsidRPr="00DB7095">
        <w:rPr>
          <w:kern w:val="24"/>
          <w:sz w:val="28"/>
          <w:szCs w:val="28"/>
        </w:rPr>
        <w:t xml:space="preserve">– </w:t>
      </w:r>
      <w:r w:rsidR="00C07110" w:rsidRPr="00DB7095">
        <w:rPr>
          <w:kern w:val="24"/>
          <w:sz w:val="28"/>
          <w:szCs w:val="28"/>
        </w:rPr>
        <w:t>4047,0</w:t>
      </w:r>
      <w:r w:rsidR="005E0D2A" w:rsidRPr="00DB7095">
        <w:rPr>
          <w:kern w:val="24"/>
          <w:sz w:val="28"/>
          <w:szCs w:val="28"/>
        </w:rPr>
        <w:t xml:space="preserve"> </w:t>
      </w:r>
      <w:r w:rsidR="003810B5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тыс.</w:t>
      </w:r>
      <w:r w:rsidR="005E0D2A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руб.</w:t>
      </w:r>
    </w:p>
    <w:p w14:paraId="2D338342" w14:textId="768EE6A5" w:rsidR="008A0203" w:rsidRPr="00DB7095" w:rsidRDefault="00A81DFB" w:rsidP="003A242A">
      <w:pPr>
        <w:pStyle w:val="1"/>
        <w:widowControl w:val="0"/>
        <w:shd w:val="clear" w:color="auto" w:fill="auto"/>
        <w:spacing w:line="240" w:lineRule="auto"/>
        <w:ind w:left="20" w:right="20" w:firstLine="60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Доля данного налога в структуре налоговых и неналоговых доходов поселения в проекте на 20</w:t>
      </w:r>
      <w:r w:rsidR="003810B5" w:rsidRPr="00DB7095">
        <w:rPr>
          <w:kern w:val="24"/>
          <w:sz w:val="28"/>
          <w:szCs w:val="28"/>
        </w:rPr>
        <w:t>2</w:t>
      </w:r>
      <w:r w:rsidR="00C07110" w:rsidRPr="00DB7095">
        <w:rPr>
          <w:kern w:val="24"/>
          <w:sz w:val="28"/>
          <w:szCs w:val="28"/>
        </w:rPr>
        <w:t>2</w:t>
      </w:r>
      <w:r w:rsidR="003810B5" w:rsidRPr="00DB7095">
        <w:rPr>
          <w:kern w:val="24"/>
          <w:sz w:val="28"/>
          <w:szCs w:val="28"/>
        </w:rPr>
        <w:t xml:space="preserve"> год </w:t>
      </w:r>
      <w:r w:rsidRPr="00DB7095">
        <w:rPr>
          <w:kern w:val="24"/>
          <w:sz w:val="28"/>
          <w:szCs w:val="28"/>
        </w:rPr>
        <w:t>составляет</w:t>
      </w:r>
      <w:r w:rsidR="005E0D2A" w:rsidRPr="00DB7095">
        <w:rPr>
          <w:kern w:val="24"/>
          <w:sz w:val="28"/>
          <w:szCs w:val="28"/>
        </w:rPr>
        <w:t xml:space="preserve"> –</w:t>
      </w:r>
      <w:r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color w:val="000000" w:themeColor="text1"/>
          <w:kern w:val="24"/>
          <w:sz w:val="28"/>
          <w:szCs w:val="28"/>
        </w:rPr>
        <w:t>43,1</w:t>
      </w:r>
      <w:r w:rsidRPr="00DB7095">
        <w:rPr>
          <w:kern w:val="24"/>
          <w:sz w:val="28"/>
          <w:szCs w:val="28"/>
        </w:rPr>
        <w:t xml:space="preserve"> %; на 202</w:t>
      </w:r>
      <w:r w:rsidR="00C07110" w:rsidRPr="00DB7095">
        <w:rPr>
          <w:kern w:val="24"/>
          <w:sz w:val="28"/>
          <w:szCs w:val="28"/>
        </w:rPr>
        <w:t>3</w:t>
      </w:r>
      <w:r w:rsidR="00395F6E" w:rsidRPr="00DB7095">
        <w:rPr>
          <w:kern w:val="24"/>
          <w:sz w:val="28"/>
          <w:szCs w:val="28"/>
        </w:rPr>
        <w:t xml:space="preserve"> </w:t>
      </w:r>
      <w:r w:rsidR="005E0D2A" w:rsidRPr="00DB7095">
        <w:rPr>
          <w:kern w:val="24"/>
          <w:sz w:val="28"/>
          <w:szCs w:val="28"/>
        </w:rPr>
        <w:t xml:space="preserve">г. – </w:t>
      </w:r>
      <w:r w:rsidR="00C07110" w:rsidRPr="00DB7095">
        <w:rPr>
          <w:kern w:val="24"/>
          <w:sz w:val="28"/>
          <w:szCs w:val="28"/>
        </w:rPr>
        <w:t>43,6</w:t>
      </w:r>
      <w:r w:rsidR="00395F6E" w:rsidRPr="00DB7095">
        <w:rPr>
          <w:kern w:val="24"/>
          <w:sz w:val="28"/>
          <w:szCs w:val="28"/>
        </w:rPr>
        <w:t>%; на 202</w:t>
      </w:r>
      <w:r w:rsidR="00C07110" w:rsidRPr="00DB7095">
        <w:rPr>
          <w:kern w:val="24"/>
          <w:sz w:val="28"/>
          <w:szCs w:val="28"/>
        </w:rPr>
        <w:t>4</w:t>
      </w:r>
      <w:r w:rsidR="00395F6E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 xml:space="preserve">г. </w:t>
      </w:r>
      <w:r w:rsidR="005E0D2A" w:rsidRPr="00DB7095">
        <w:rPr>
          <w:kern w:val="24"/>
          <w:sz w:val="28"/>
          <w:szCs w:val="28"/>
        </w:rPr>
        <w:t xml:space="preserve">– </w:t>
      </w:r>
      <w:r w:rsidR="00C07110" w:rsidRPr="00DB7095">
        <w:rPr>
          <w:kern w:val="24"/>
          <w:sz w:val="28"/>
          <w:szCs w:val="28"/>
        </w:rPr>
        <w:t>44,4</w:t>
      </w:r>
      <w:r w:rsidRPr="00DB7095">
        <w:rPr>
          <w:kern w:val="24"/>
          <w:sz w:val="28"/>
          <w:szCs w:val="28"/>
        </w:rPr>
        <w:t>%.</w:t>
      </w:r>
    </w:p>
    <w:p w14:paraId="2C3F50C5" w14:textId="77777777" w:rsidR="003810B5" w:rsidRPr="00DB7095" w:rsidRDefault="003810B5" w:rsidP="003A242A">
      <w:pPr>
        <w:pStyle w:val="1"/>
        <w:widowControl w:val="0"/>
        <w:shd w:val="clear" w:color="auto" w:fill="auto"/>
        <w:spacing w:line="240" w:lineRule="auto"/>
        <w:ind w:left="20" w:right="20" w:firstLine="600"/>
        <w:jc w:val="both"/>
        <w:rPr>
          <w:kern w:val="24"/>
          <w:sz w:val="28"/>
          <w:szCs w:val="28"/>
        </w:rPr>
      </w:pPr>
    </w:p>
    <w:p w14:paraId="140A6E96" w14:textId="77777777" w:rsidR="008A0203" w:rsidRPr="00DB7095" w:rsidRDefault="00A81DFB" w:rsidP="005A15A2">
      <w:pPr>
        <w:pStyle w:val="12"/>
        <w:widowControl w:val="0"/>
        <w:shd w:val="clear" w:color="auto" w:fill="auto"/>
        <w:spacing w:before="0" w:line="240" w:lineRule="auto"/>
        <w:ind w:left="2300"/>
        <w:rPr>
          <w:kern w:val="24"/>
          <w:sz w:val="28"/>
          <w:szCs w:val="28"/>
        </w:rPr>
      </w:pPr>
      <w:bookmarkStart w:id="2" w:name="bookmark2"/>
      <w:r w:rsidRPr="00DB7095">
        <w:rPr>
          <w:kern w:val="24"/>
          <w:sz w:val="28"/>
          <w:szCs w:val="28"/>
        </w:rPr>
        <w:t>Налог на имущество физических лиц.</w:t>
      </w:r>
      <w:bookmarkEnd w:id="2"/>
    </w:p>
    <w:p w14:paraId="6F411BE0" w14:textId="77777777" w:rsidR="003810B5" w:rsidRPr="00DB7095" w:rsidRDefault="003810B5" w:rsidP="005A15A2">
      <w:pPr>
        <w:pStyle w:val="12"/>
        <w:widowControl w:val="0"/>
        <w:shd w:val="clear" w:color="auto" w:fill="auto"/>
        <w:spacing w:before="0" w:line="240" w:lineRule="auto"/>
        <w:ind w:left="2300"/>
        <w:rPr>
          <w:kern w:val="24"/>
          <w:sz w:val="28"/>
          <w:szCs w:val="28"/>
        </w:rPr>
      </w:pPr>
    </w:p>
    <w:p w14:paraId="2FD740BC" w14:textId="43F230BA" w:rsidR="008A0203" w:rsidRPr="00DB7095" w:rsidRDefault="00A81DFB" w:rsidP="005A15A2">
      <w:pPr>
        <w:pStyle w:val="1"/>
        <w:widowControl w:val="0"/>
        <w:shd w:val="clear" w:color="auto" w:fill="auto"/>
        <w:spacing w:line="240" w:lineRule="auto"/>
        <w:ind w:left="20" w:right="20" w:firstLine="60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 xml:space="preserve">При расчете </w:t>
      </w:r>
      <w:r w:rsidR="0074067C" w:rsidRPr="00DB7095">
        <w:rPr>
          <w:kern w:val="24"/>
          <w:sz w:val="28"/>
          <w:szCs w:val="28"/>
        </w:rPr>
        <w:t xml:space="preserve">проекта </w:t>
      </w:r>
      <w:r w:rsidRPr="00DB7095">
        <w:rPr>
          <w:kern w:val="24"/>
          <w:sz w:val="28"/>
          <w:szCs w:val="28"/>
        </w:rPr>
        <w:t>поступления налога на имущество физических лиц на период 20</w:t>
      </w:r>
      <w:r w:rsidR="00395F6E" w:rsidRPr="00DB7095">
        <w:rPr>
          <w:kern w:val="24"/>
          <w:sz w:val="28"/>
          <w:szCs w:val="28"/>
        </w:rPr>
        <w:t>2</w:t>
      </w:r>
      <w:r w:rsidR="00C07110" w:rsidRPr="00DB7095">
        <w:rPr>
          <w:kern w:val="24"/>
          <w:sz w:val="28"/>
          <w:szCs w:val="28"/>
        </w:rPr>
        <w:t>2</w:t>
      </w:r>
      <w:r w:rsidRPr="00DB7095">
        <w:rPr>
          <w:kern w:val="24"/>
          <w:sz w:val="28"/>
          <w:szCs w:val="28"/>
        </w:rPr>
        <w:t>-202</w:t>
      </w:r>
      <w:r w:rsidR="00C07110" w:rsidRPr="00DB7095">
        <w:rPr>
          <w:kern w:val="24"/>
          <w:sz w:val="28"/>
          <w:szCs w:val="28"/>
        </w:rPr>
        <w:t>4</w:t>
      </w:r>
      <w:r w:rsidRPr="00DB7095">
        <w:rPr>
          <w:kern w:val="24"/>
          <w:sz w:val="28"/>
          <w:szCs w:val="28"/>
        </w:rPr>
        <w:t xml:space="preserve"> г</w:t>
      </w:r>
      <w:r w:rsidR="00FE1F9F" w:rsidRPr="00DB7095">
        <w:rPr>
          <w:kern w:val="24"/>
          <w:sz w:val="28"/>
          <w:szCs w:val="28"/>
        </w:rPr>
        <w:t>г</w:t>
      </w:r>
      <w:r w:rsidR="00395F6E" w:rsidRPr="00DB7095">
        <w:rPr>
          <w:kern w:val="24"/>
          <w:sz w:val="28"/>
          <w:szCs w:val="28"/>
        </w:rPr>
        <w:t>.</w:t>
      </w:r>
      <w:r w:rsidRPr="00DB7095">
        <w:rPr>
          <w:kern w:val="24"/>
          <w:sz w:val="28"/>
          <w:szCs w:val="28"/>
        </w:rPr>
        <w:t xml:space="preserve"> учитывалась инвентаризационная стоимость домовладений, количество и структура стоимости домовладений.</w:t>
      </w:r>
    </w:p>
    <w:p w14:paraId="6FDB368C" w14:textId="30025D29" w:rsidR="008A0203" w:rsidRPr="00DB7095" w:rsidRDefault="00A81DFB" w:rsidP="005A15A2">
      <w:pPr>
        <w:pStyle w:val="1"/>
        <w:widowControl w:val="0"/>
        <w:shd w:val="clear" w:color="auto" w:fill="auto"/>
        <w:spacing w:line="240" w:lineRule="auto"/>
        <w:ind w:left="20" w:right="20" w:firstLine="600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Фактическое поступление налога на имущество с физических лиц на 01.</w:t>
      </w:r>
      <w:r w:rsidR="0074067C" w:rsidRPr="00DB7095">
        <w:rPr>
          <w:kern w:val="24"/>
          <w:sz w:val="28"/>
          <w:szCs w:val="28"/>
        </w:rPr>
        <w:t>10</w:t>
      </w:r>
      <w:r w:rsidRPr="00DB7095">
        <w:rPr>
          <w:kern w:val="24"/>
          <w:sz w:val="28"/>
          <w:szCs w:val="28"/>
        </w:rPr>
        <w:t>.20</w:t>
      </w:r>
      <w:r w:rsidR="00FE1F9F" w:rsidRPr="00DB7095">
        <w:rPr>
          <w:kern w:val="24"/>
          <w:sz w:val="28"/>
          <w:szCs w:val="28"/>
        </w:rPr>
        <w:t>2</w:t>
      </w:r>
      <w:r w:rsidR="00C07110" w:rsidRPr="00DB7095">
        <w:rPr>
          <w:kern w:val="24"/>
          <w:sz w:val="28"/>
          <w:szCs w:val="28"/>
        </w:rPr>
        <w:t>1</w:t>
      </w:r>
      <w:r w:rsidR="00395F6E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 xml:space="preserve">г. </w:t>
      </w:r>
      <w:r w:rsidR="0003721F" w:rsidRPr="00DB7095">
        <w:rPr>
          <w:kern w:val="24"/>
          <w:sz w:val="28"/>
          <w:szCs w:val="28"/>
        </w:rPr>
        <w:t>–</w:t>
      </w:r>
      <w:r w:rsidR="00395F6E"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kern w:val="24"/>
          <w:sz w:val="28"/>
          <w:szCs w:val="28"/>
        </w:rPr>
        <w:t>-74,7</w:t>
      </w:r>
      <w:r w:rsidRPr="00DB7095">
        <w:rPr>
          <w:kern w:val="24"/>
          <w:sz w:val="28"/>
          <w:szCs w:val="28"/>
        </w:rPr>
        <w:t xml:space="preserve"> т</w:t>
      </w:r>
      <w:r w:rsidR="00395F6E" w:rsidRPr="00DB7095">
        <w:rPr>
          <w:kern w:val="24"/>
          <w:sz w:val="28"/>
          <w:szCs w:val="28"/>
        </w:rPr>
        <w:t>ыс</w:t>
      </w:r>
      <w:r w:rsidRPr="00DB7095">
        <w:rPr>
          <w:rStyle w:val="aa"/>
          <w:kern w:val="24"/>
          <w:sz w:val="28"/>
          <w:szCs w:val="28"/>
        </w:rPr>
        <w:t>.</w:t>
      </w:r>
      <w:r w:rsidR="00FE1F9F" w:rsidRPr="00DB7095">
        <w:rPr>
          <w:rStyle w:val="aa"/>
          <w:kern w:val="24"/>
          <w:sz w:val="28"/>
          <w:szCs w:val="28"/>
        </w:rPr>
        <w:t xml:space="preserve"> </w:t>
      </w:r>
      <w:r w:rsidRPr="00DB7095">
        <w:rPr>
          <w:rStyle w:val="aa"/>
          <w:b w:val="0"/>
          <w:kern w:val="24"/>
          <w:sz w:val="28"/>
          <w:szCs w:val="28"/>
        </w:rPr>
        <w:t>р</w:t>
      </w:r>
      <w:r w:rsidR="00395F6E" w:rsidRPr="00DB7095">
        <w:rPr>
          <w:rStyle w:val="aa"/>
          <w:b w:val="0"/>
          <w:kern w:val="24"/>
          <w:sz w:val="28"/>
          <w:szCs w:val="28"/>
        </w:rPr>
        <w:t>уб</w:t>
      </w:r>
      <w:r w:rsidRPr="00DB7095">
        <w:rPr>
          <w:rStyle w:val="aa"/>
          <w:b w:val="0"/>
          <w:kern w:val="24"/>
          <w:sz w:val="28"/>
          <w:szCs w:val="28"/>
        </w:rPr>
        <w:t>.</w:t>
      </w:r>
    </w:p>
    <w:p w14:paraId="47C89949" w14:textId="502CAC55" w:rsidR="008A0203" w:rsidRPr="00DB7095" w:rsidRDefault="00FE1F9F" w:rsidP="005A15A2">
      <w:pPr>
        <w:pStyle w:val="1"/>
        <w:widowControl w:val="0"/>
        <w:shd w:val="clear" w:color="auto" w:fill="auto"/>
        <w:spacing w:line="240" w:lineRule="auto"/>
        <w:ind w:left="20" w:right="20" w:firstLine="60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Проек</w:t>
      </w:r>
      <w:r w:rsidR="0074067C" w:rsidRPr="00DB7095">
        <w:rPr>
          <w:kern w:val="24"/>
          <w:sz w:val="28"/>
          <w:szCs w:val="28"/>
        </w:rPr>
        <w:t>т</w:t>
      </w:r>
      <w:r w:rsidR="00BC5964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поступ</w:t>
      </w:r>
      <w:r w:rsidR="0003721F" w:rsidRPr="00DB7095">
        <w:rPr>
          <w:kern w:val="24"/>
          <w:sz w:val="28"/>
          <w:szCs w:val="28"/>
        </w:rPr>
        <w:t>ления налога на имущество на 202</w:t>
      </w:r>
      <w:r w:rsidR="00C07110" w:rsidRPr="00DB7095">
        <w:rPr>
          <w:kern w:val="24"/>
          <w:sz w:val="28"/>
          <w:szCs w:val="28"/>
        </w:rPr>
        <w:t>2</w:t>
      </w:r>
      <w:r w:rsidR="0003721F" w:rsidRPr="00DB7095">
        <w:rPr>
          <w:kern w:val="24"/>
          <w:sz w:val="28"/>
          <w:szCs w:val="28"/>
        </w:rPr>
        <w:t xml:space="preserve"> г.</w:t>
      </w:r>
      <w:r w:rsidRPr="00DB7095">
        <w:rPr>
          <w:kern w:val="24"/>
          <w:sz w:val="28"/>
          <w:szCs w:val="28"/>
        </w:rPr>
        <w:t xml:space="preserve"> – </w:t>
      </w:r>
      <w:r w:rsidR="00C07110" w:rsidRPr="00DB7095">
        <w:rPr>
          <w:kern w:val="24"/>
          <w:sz w:val="28"/>
          <w:szCs w:val="28"/>
        </w:rPr>
        <w:t>129,0</w:t>
      </w:r>
      <w:r w:rsidR="0003721F" w:rsidRPr="00DB7095">
        <w:rPr>
          <w:kern w:val="24"/>
          <w:sz w:val="28"/>
          <w:szCs w:val="28"/>
        </w:rPr>
        <w:t xml:space="preserve"> тыс.</w:t>
      </w:r>
      <w:r w:rsidRPr="00DB7095">
        <w:rPr>
          <w:kern w:val="24"/>
          <w:sz w:val="28"/>
          <w:szCs w:val="28"/>
        </w:rPr>
        <w:t xml:space="preserve"> </w:t>
      </w:r>
      <w:r w:rsidR="0003721F" w:rsidRPr="00DB7095">
        <w:rPr>
          <w:kern w:val="24"/>
          <w:sz w:val="28"/>
          <w:szCs w:val="28"/>
        </w:rPr>
        <w:t>руб.;</w:t>
      </w:r>
      <w:r w:rsidR="00A81DFB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 xml:space="preserve">на </w:t>
      </w:r>
      <w:r w:rsidR="00A81DFB" w:rsidRPr="00DB7095">
        <w:rPr>
          <w:kern w:val="24"/>
          <w:sz w:val="28"/>
          <w:szCs w:val="28"/>
        </w:rPr>
        <w:t>202</w:t>
      </w:r>
      <w:r w:rsidR="00C07110" w:rsidRPr="00DB7095">
        <w:rPr>
          <w:kern w:val="24"/>
          <w:sz w:val="28"/>
          <w:szCs w:val="28"/>
        </w:rPr>
        <w:t>3</w:t>
      </w:r>
      <w:r w:rsidR="00A81DFB" w:rsidRPr="00DB7095">
        <w:rPr>
          <w:kern w:val="24"/>
          <w:sz w:val="28"/>
          <w:szCs w:val="28"/>
        </w:rPr>
        <w:t xml:space="preserve"> </w:t>
      </w:r>
      <w:r w:rsidR="0003721F" w:rsidRPr="00DB7095">
        <w:rPr>
          <w:kern w:val="24"/>
          <w:sz w:val="28"/>
          <w:szCs w:val="28"/>
        </w:rPr>
        <w:t>г.</w:t>
      </w:r>
      <w:r w:rsidRPr="00DB7095">
        <w:rPr>
          <w:kern w:val="24"/>
          <w:sz w:val="28"/>
          <w:szCs w:val="28"/>
        </w:rPr>
        <w:t xml:space="preserve"> – </w:t>
      </w:r>
      <w:r w:rsidR="00C07110" w:rsidRPr="00DB7095">
        <w:rPr>
          <w:kern w:val="24"/>
          <w:sz w:val="28"/>
          <w:szCs w:val="28"/>
        </w:rPr>
        <w:t xml:space="preserve">129,0 </w:t>
      </w:r>
      <w:r w:rsidR="0003721F" w:rsidRPr="00DB7095">
        <w:rPr>
          <w:kern w:val="24"/>
          <w:sz w:val="28"/>
          <w:szCs w:val="28"/>
        </w:rPr>
        <w:t>тыс.</w:t>
      </w:r>
      <w:r w:rsidRPr="00DB7095">
        <w:rPr>
          <w:kern w:val="24"/>
          <w:sz w:val="28"/>
          <w:szCs w:val="28"/>
        </w:rPr>
        <w:t xml:space="preserve"> </w:t>
      </w:r>
      <w:r w:rsidR="0003721F" w:rsidRPr="00DB7095">
        <w:rPr>
          <w:kern w:val="24"/>
          <w:sz w:val="28"/>
          <w:szCs w:val="28"/>
        </w:rPr>
        <w:t xml:space="preserve">руб.; </w:t>
      </w:r>
      <w:r w:rsidRPr="00DB7095">
        <w:rPr>
          <w:kern w:val="24"/>
          <w:sz w:val="28"/>
          <w:szCs w:val="28"/>
        </w:rPr>
        <w:t xml:space="preserve">на </w:t>
      </w:r>
      <w:r w:rsidR="0003721F" w:rsidRPr="00DB7095">
        <w:rPr>
          <w:kern w:val="24"/>
          <w:sz w:val="28"/>
          <w:szCs w:val="28"/>
        </w:rPr>
        <w:t>20</w:t>
      </w:r>
      <w:r w:rsidR="00C07110" w:rsidRPr="00DB7095">
        <w:rPr>
          <w:kern w:val="24"/>
          <w:sz w:val="28"/>
          <w:szCs w:val="28"/>
        </w:rPr>
        <w:t>24</w:t>
      </w:r>
      <w:r w:rsidR="0003721F" w:rsidRPr="00DB7095">
        <w:rPr>
          <w:kern w:val="24"/>
          <w:sz w:val="28"/>
          <w:szCs w:val="28"/>
        </w:rPr>
        <w:t xml:space="preserve"> г. </w:t>
      </w:r>
      <w:r w:rsidRPr="00DB7095">
        <w:rPr>
          <w:kern w:val="24"/>
          <w:sz w:val="28"/>
          <w:szCs w:val="28"/>
        </w:rPr>
        <w:t xml:space="preserve"> – </w:t>
      </w:r>
      <w:r w:rsidR="00C07110" w:rsidRPr="00DB7095">
        <w:rPr>
          <w:kern w:val="24"/>
          <w:sz w:val="28"/>
          <w:szCs w:val="28"/>
        </w:rPr>
        <w:t xml:space="preserve">129,0 </w:t>
      </w:r>
      <w:r w:rsidR="0003721F" w:rsidRPr="00DB7095">
        <w:rPr>
          <w:kern w:val="24"/>
          <w:sz w:val="28"/>
          <w:szCs w:val="28"/>
        </w:rPr>
        <w:t>тыс.</w:t>
      </w:r>
      <w:r w:rsidRPr="00DB7095">
        <w:rPr>
          <w:kern w:val="24"/>
          <w:sz w:val="28"/>
          <w:szCs w:val="28"/>
        </w:rPr>
        <w:t xml:space="preserve"> </w:t>
      </w:r>
      <w:r w:rsidR="0003721F" w:rsidRPr="00DB7095">
        <w:rPr>
          <w:kern w:val="24"/>
          <w:sz w:val="28"/>
          <w:szCs w:val="28"/>
        </w:rPr>
        <w:t>руб.</w:t>
      </w:r>
    </w:p>
    <w:p w14:paraId="75AD6C3E" w14:textId="32B6C54D" w:rsidR="0003721F" w:rsidRPr="00DB7095" w:rsidRDefault="00A81DFB" w:rsidP="00FE1F9F">
      <w:pPr>
        <w:pStyle w:val="1"/>
        <w:widowControl w:val="0"/>
        <w:shd w:val="clear" w:color="auto" w:fill="auto"/>
        <w:spacing w:line="240" w:lineRule="auto"/>
        <w:ind w:left="20" w:right="20" w:firstLine="600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Удельный вес данного налога в структуре налоговых и неналоговых доходов в проекте на 20</w:t>
      </w:r>
      <w:r w:rsidR="0003721F" w:rsidRPr="00DB7095">
        <w:rPr>
          <w:kern w:val="24"/>
          <w:sz w:val="28"/>
          <w:szCs w:val="28"/>
        </w:rPr>
        <w:t>2</w:t>
      </w:r>
      <w:r w:rsidR="00C07110" w:rsidRPr="00DB7095">
        <w:rPr>
          <w:kern w:val="24"/>
          <w:sz w:val="28"/>
          <w:szCs w:val="28"/>
        </w:rPr>
        <w:t>2</w:t>
      </w:r>
      <w:r w:rsidRPr="00DB7095">
        <w:rPr>
          <w:kern w:val="24"/>
          <w:sz w:val="28"/>
          <w:szCs w:val="28"/>
        </w:rPr>
        <w:t xml:space="preserve"> год составляет </w:t>
      </w:r>
      <w:r w:rsidR="00FE1F9F" w:rsidRPr="00DB7095">
        <w:rPr>
          <w:kern w:val="24"/>
          <w:sz w:val="28"/>
          <w:szCs w:val="28"/>
        </w:rPr>
        <w:t xml:space="preserve">– </w:t>
      </w:r>
      <w:r w:rsidR="00C07110" w:rsidRPr="00DB7095">
        <w:rPr>
          <w:kern w:val="24"/>
          <w:sz w:val="28"/>
          <w:szCs w:val="28"/>
        </w:rPr>
        <w:t>1,5</w:t>
      </w:r>
      <w:r w:rsidRPr="00DB7095">
        <w:rPr>
          <w:kern w:val="24"/>
          <w:sz w:val="28"/>
          <w:szCs w:val="28"/>
        </w:rPr>
        <w:t>%; на 202</w:t>
      </w:r>
      <w:r w:rsidR="00C07110" w:rsidRPr="00DB7095">
        <w:rPr>
          <w:kern w:val="24"/>
          <w:sz w:val="28"/>
          <w:szCs w:val="28"/>
        </w:rPr>
        <w:t>3</w:t>
      </w:r>
      <w:r w:rsidRPr="00DB7095">
        <w:rPr>
          <w:kern w:val="24"/>
          <w:sz w:val="28"/>
          <w:szCs w:val="28"/>
        </w:rPr>
        <w:t xml:space="preserve"> год </w:t>
      </w:r>
      <w:r w:rsidR="00B365D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kern w:val="24"/>
          <w:sz w:val="28"/>
          <w:szCs w:val="28"/>
        </w:rPr>
        <w:t>1,4</w:t>
      </w:r>
      <w:r w:rsidRPr="00DB7095">
        <w:rPr>
          <w:kern w:val="24"/>
          <w:sz w:val="28"/>
          <w:szCs w:val="28"/>
        </w:rPr>
        <w:t>%; на 202</w:t>
      </w:r>
      <w:r w:rsidR="00C07110" w:rsidRPr="00DB7095">
        <w:rPr>
          <w:kern w:val="24"/>
          <w:sz w:val="28"/>
          <w:szCs w:val="28"/>
        </w:rPr>
        <w:t>4</w:t>
      </w:r>
      <w:r w:rsidRPr="00DB7095">
        <w:rPr>
          <w:kern w:val="24"/>
          <w:sz w:val="28"/>
          <w:szCs w:val="28"/>
        </w:rPr>
        <w:t xml:space="preserve"> год </w:t>
      </w:r>
      <w:r w:rsidR="00B365DF" w:rsidRPr="00DB7095">
        <w:rPr>
          <w:kern w:val="24"/>
          <w:sz w:val="28"/>
          <w:szCs w:val="28"/>
        </w:rPr>
        <w:t>–</w:t>
      </w:r>
      <w:r w:rsidR="00C07110" w:rsidRPr="00DB7095">
        <w:rPr>
          <w:kern w:val="24"/>
          <w:sz w:val="28"/>
          <w:szCs w:val="28"/>
        </w:rPr>
        <w:t>1,4</w:t>
      </w:r>
      <w:r w:rsidRPr="00DB7095">
        <w:rPr>
          <w:kern w:val="24"/>
          <w:sz w:val="28"/>
          <w:szCs w:val="28"/>
        </w:rPr>
        <w:t>%.</w:t>
      </w:r>
      <w:bookmarkStart w:id="3" w:name="bookmark3"/>
    </w:p>
    <w:p w14:paraId="531ADFFD" w14:textId="77777777" w:rsidR="00937569" w:rsidRPr="00DB7095" w:rsidRDefault="00937569" w:rsidP="00FE1F9F">
      <w:pPr>
        <w:pStyle w:val="1"/>
        <w:widowControl w:val="0"/>
        <w:shd w:val="clear" w:color="auto" w:fill="auto"/>
        <w:spacing w:line="240" w:lineRule="auto"/>
        <w:ind w:left="20" w:right="20" w:firstLine="600"/>
        <w:rPr>
          <w:kern w:val="24"/>
          <w:sz w:val="28"/>
          <w:szCs w:val="28"/>
        </w:rPr>
      </w:pPr>
    </w:p>
    <w:p w14:paraId="191E87DA" w14:textId="77777777" w:rsidR="008A0203" w:rsidRPr="00DB7095" w:rsidRDefault="00A81DFB" w:rsidP="005A15A2">
      <w:pPr>
        <w:pStyle w:val="12"/>
        <w:widowControl w:val="0"/>
        <w:shd w:val="clear" w:color="auto" w:fill="auto"/>
        <w:spacing w:before="0" w:line="240" w:lineRule="auto"/>
        <w:ind w:left="3780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Земельный налог</w:t>
      </w:r>
      <w:bookmarkEnd w:id="3"/>
    </w:p>
    <w:p w14:paraId="434E7D74" w14:textId="77777777" w:rsidR="003810B5" w:rsidRPr="00DB7095" w:rsidRDefault="003810B5" w:rsidP="005A15A2">
      <w:pPr>
        <w:pStyle w:val="12"/>
        <w:widowControl w:val="0"/>
        <w:shd w:val="clear" w:color="auto" w:fill="auto"/>
        <w:spacing w:before="0" w:line="240" w:lineRule="auto"/>
        <w:ind w:left="3780"/>
        <w:rPr>
          <w:kern w:val="24"/>
          <w:sz w:val="28"/>
          <w:szCs w:val="28"/>
        </w:rPr>
      </w:pPr>
    </w:p>
    <w:p w14:paraId="352F9B04" w14:textId="5C1FB820" w:rsidR="008A0203" w:rsidRPr="00DB7095" w:rsidRDefault="00BC5964" w:rsidP="005A15A2">
      <w:pPr>
        <w:pStyle w:val="1"/>
        <w:widowControl w:val="0"/>
        <w:shd w:val="clear" w:color="auto" w:fill="auto"/>
        <w:spacing w:line="240" w:lineRule="auto"/>
        <w:ind w:left="20" w:right="20" w:firstLine="60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Про</w:t>
      </w:r>
      <w:r w:rsidR="0074067C" w:rsidRPr="00DB7095">
        <w:rPr>
          <w:kern w:val="24"/>
          <w:sz w:val="28"/>
          <w:szCs w:val="28"/>
        </w:rPr>
        <w:t>ект</w:t>
      </w:r>
      <w:r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>поступления земельного налога в бюджет поселения на 20</w:t>
      </w:r>
      <w:r w:rsidR="0074067C" w:rsidRPr="00DB7095">
        <w:rPr>
          <w:kern w:val="24"/>
          <w:sz w:val="28"/>
          <w:szCs w:val="28"/>
        </w:rPr>
        <w:t>2</w:t>
      </w:r>
      <w:r w:rsidR="00C07110" w:rsidRPr="00DB7095">
        <w:rPr>
          <w:kern w:val="24"/>
          <w:sz w:val="28"/>
          <w:szCs w:val="28"/>
        </w:rPr>
        <w:t>2</w:t>
      </w:r>
      <w:r w:rsidR="00A81DFB" w:rsidRPr="00DB7095">
        <w:rPr>
          <w:kern w:val="24"/>
          <w:sz w:val="28"/>
          <w:szCs w:val="28"/>
        </w:rPr>
        <w:t>-202</w:t>
      </w:r>
      <w:r w:rsidR="00C07110" w:rsidRPr="00DB7095">
        <w:rPr>
          <w:kern w:val="24"/>
          <w:sz w:val="28"/>
          <w:szCs w:val="28"/>
        </w:rPr>
        <w:t>4</w:t>
      </w:r>
      <w:r w:rsidR="00A81DFB" w:rsidRPr="00DB7095">
        <w:rPr>
          <w:kern w:val="24"/>
          <w:sz w:val="28"/>
          <w:szCs w:val="28"/>
        </w:rPr>
        <w:t xml:space="preserve"> </w:t>
      </w:r>
      <w:r w:rsidR="00FE1F9F" w:rsidRPr="00DB7095">
        <w:rPr>
          <w:kern w:val="24"/>
          <w:sz w:val="28"/>
          <w:szCs w:val="28"/>
        </w:rPr>
        <w:t>г</w:t>
      </w:r>
      <w:r w:rsidR="00A81DFB" w:rsidRPr="00DB7095">
        <w:rPr>
          <w:kern w:val="24"/>
          <w:sz w:val="28"/>
          <w:szCs w:val="28"/>
        </w:rPr>
        <w:t xml:space="preserve">г. рассчитан с учетом вида использования земель, находящихся на территории </w:t>
      </w:r>
      <w:proofErr w:type="spellStart"/>
      <w:r w:rsidR="00C07110" w:rsidRPr="00DB7095">
        <w:rPr>
          <w:kern w:val="24"/>
          <w:sz w:val="28"/>
          <w:szCs w:val="28"/>
        </w:rPr>
        <w:t>Уляпского</w:t>
      </w:r>
      <w:proofErr w:type="spellEnd"/>
      <w:r w:rsidR="009353AC" w:rsidRPr="00DB7095">
        <w:rPr>
          <w:kern w:val="24"/>
          <w:sz w:val="28"/>
          <w:szCs w:val="28"/>
        </w:rPr>
        <w:t xml:space="preserve"> </w:t>
      </w:r>
      <w:r w:rsidR="00A81DFB" w:rsidRPr="00DB7095">
        <w:rPr>
          <w:kern w:val="24"/>
          <w:sz w:val="28"/>
          <w:szCs w:val="28"/>
        </w:rPr>
        <w:t xml:space="preserve">сельского поселения и их площадей. </w:t>
      </w:r>
    </w:p>
    <w:p w14:paraId="7E5AB40D" w14:textId="645993D4" w:rsidR="008A0203" w:rsidRPr="00DB7095" w:rsidRDefault="006355AF" w:rsidP="00C07110">
      <w:pPr>
        <w:pStyle w:val="1"/>
        <w:widowControl w:val="0"/>
        <w:shd w:val="clear" w:color="auto" w:fill="auto"/>
        <w:spacing w:line="240" w:lineRule="auto"/>
        <w:ind w:left="20" w:right="20" w:firstLine="62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П</w:t>
      </w:r>
      <w:r w:rsidR="0074067C" w:rsidRPr="00DB7095">
        <w:rPr>
          <w:kern w:val="24"/>
          <w:sz w:val="28"/>
          <w:szCs w:val="28"/>
        </w:rPr>
        <w:t>роект поступления земельного налога на</w:t>
      </w:r>
      <w:r w:rsidR="00A81DFB" w:rsidRPr="00DB7095">
        <w:rPr>
          <w:kern w:val="24"/>
          <w:sz w:val="28"/>
          <w:szCs w:val="28"/>
        </w:rPr>
        <w:t xml:space="preserve"> 20</w:t>
      </w:r>
      <w:r w:rsidR="0074067C" w:rsidRPr="00DB7095">
        <w:rPr>
          <w:kern w:val="24"/>
          <w:sz w:val="28"/>
          <w:szCs w:val="28"/>
        </w:rPr>
        <w:t>2</w:t>
      </w:r>
      <w:r w:rsidR="00C07110" w:rsidRPr="00DB7095">
        <w:rPr>
          <w:kern w:val="24"/>
          <w:sz w:val="28"/>
          <w:szCs w:val="28"/>
        </w:rPr>
        <w:t>2</w:t>
      </w:r>
      <w:r w:rsidR="00A81DFB" w:rsidRPr="00DB7095">
        <w:rPr>
          <w:kern w:val="24"/>
          <w:sz w:val="28"/>
          <w:szCs w:val="28"/>
        </w:rPr>
        <w:t xml:space="preserve"> год </w:t>
      </w:r>
      <w:r w:rsidRPr="00DB7095">
        <w:rPr>
          <w:kern w:val="24"/>
          <w:sz w:val="28"/>
          <w:szCs w:val="28"/>
        </w:rPr>
        <w:t xml:space="preserve">составил </w:t>
      </w:r>
      <w:r w:rsidR="00C07110" w:rsidRPr="00DB7095">
        <w:rPr>
          <w:kern w:val="24"/>
          <w:sz w:val="28"/>
          <w:szCs w:val="28"/>
        </w:rPr>
        <w:t>1775,0</w:t>
      </w:r>
      <w:r w:rsidRPr="00DB7095">
        <w:rPr>
          <w:kern w:val="24"/>
          <w:sz w:val="28"/>
          <w:szCs w:val="28"/>
        </w:rPr>
        <w:t xml:space="preserve"> </w:t>
      </w:r>
      <w:r w:rsidR="00FE1F9F" w:rsidRPr="00DB7095">
        <w:rPr>
          <w:kern w:val="24"/>
          <w:sz w:val="28"/>
          <w:szCs w:val="28"/>
        </w:rPr>
        <w:t>тыс. руб</w:t>
      </w:r>
      <w:r w:rsidRPr="00DB7095">
        <w:rPr>
          <w:kern w:val="24"/>
          <w:sz w:val="28"/>
          <w:szCs w:val="28"/>
        </w:rPr>
        <w:t>., на 202</w:t>
      </w:r>
      <w:r w:rsidR="00C07110" w:rsidRPr="00DB7095">
        <w:rPr>
          <w:kern w:val="24"/>
          <w:sz w:val="28"/>
          <w:szCs w:val="28"/>
        </w:rPr>
        <w:t>2</w:t>
      </w:r>
      <w:r w:rsidRPr="00DB7095">
        <w:rPr>
          <w:kern w:val="24"/>
          <w:sz w:val="28"/>
          <w:szCs w:val="28"/>
        </w:rPr>
        <w:t>г.</w:t>
      </w:r>
      <w:r w:rsidR="00FE1F9F" w:rsidRPr="00DB7095">
        <w:rPr>
          <w:kern w:val="24"/>
          <w:sz w:val="28"/>
          <w:szCs w:val="28"/>
        </w:rPr>
        <w:t xml:space="preserve"> – </w:t>
      </w:r>
      <w:r w:rsidR="00C07110" w:rsidRPr="00DB7095">
        <w:rPr>
          <w:kern w:val="24"/>
          <w:sz w:val="28"/>
          <w:szCs w:val="28"/>
        </w:rPr>
        <w:t>1775,0</w:t>
      </w:r>
      <w:r w:rsidRPr="00DB7095">
        <w:rPr>
          <w:kern w:val="24"/>
          <w:sz w:val="28"/>
          <w:szCs w:val="28"/>
        </w:rPr>
        <w:t xml:space="preserve"> </w:t>
      </w:r>
      <w:r w:rsidR="00FE1F9F" w:rsidRPr="00DB7095">
        <w:rPr>
          <w:kern w:val="24"/>
          <w:sz w:val="28"/>
          <w:szCs w:val="28"/>
        </w:rPr>
        <w:t>тыс. руб</w:t>
      </w:r>
      <w:r w:rsidRPr="00DB7095">
        <w:rPr>
          <w:kern w:val="24"/>
          <w:sz w:val="28"/>
          <w:szCs w:val="28"/>
        </w:rPr>
        <w:t xml:space="preserve">., </w:t>
      </w:r>
      <w:r w:rsidR="00FE1F9F" w:rsidRPr="00DB7095">
        <w:rPr>
          <w:kern w:val="24"/>
          <w:sz w:val="28"/>
          <w:szCs w:val="28"/>
        </w:rPr>
        <w:t xml:space="preserve">на </w:t>
      </w:r>
      <w:r w:rsidRPr="00DB7095">
        <w:rPr>
          <w:kern w:val="24"/>
          <w:sz w:val="28"/>
          <w:szCs w:val="28"/>
        </w:rPr>
        <w:t>202</w:t>
      </w:r>
      <w:r w:rsidR="00C07110" w:rsidRPr="00DB7095">
        <w:rPr>
          <w:kern w:val="24"/>
          <w:sz w:val="28"/>
          <w:szCs w:val="28"/>
        </w:rPr>
        <w:t>3</w:t>
      </w:r>
      <w:r w:rsidRPr="00DB7095">
        <w:rPr>
          <w:kern w:val="24"/>
          <w:sz w:val="28"/>
          <w:szCs w:val="28"/>
        </w:rPr>
        <w:t>г.</w:t>
      </w:r>
      <w:r w:rsidR="00FE1F9F" w:rsidRPr="00DB7095">
        <w:rPr>
          <w:kern w:val="24"/>
          <w:sz w:val="28"/>
          <w:szCs w:val="28"/>
        </w:rPr>
        <w:t xml:space="preserve"> – </w:t>
      </w:r>
      <w:r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kern w:val="24"/>
          <w:sz w:val="28"/>
          <w:szCs w:val="28"/>
        </w:rPr>
        <w:t>1775,0</w:t>
      </w:r>
      <w:r w:rsidRPr="00DB7095">
        <w:rPr>
          <w:kern w:val="24"/>
          <w:sz w:val="28"/>
          <w:szCs w:val="28"/>
        </w:rPr>
        <w:t xml:space="preserve"> </w:t>
      </w:r>
      <w:r w:rsidR="00FE1F9F" w:rsidRPr="00DB7095">
        <w:rPr>
          <w:kern w:val="24"/>
          <w:sz w:val="28"/>
          <w:szCs w:val="28"/>
        </w:rPr>
        <w:t>тыс. руб</w:t>
      </w:r>
      <w:r w:rsidRPr="00DB7095">
        <w:rPr>
          <w:kern w:val="24"/>
          <w:sz w:val="28"/>
          <w:szCs w:val="28"/>
        </w:rPr>
        <w:t>.</w:t>
      </w:r>
    </w:p>
    <w:p w14:paraId="78BA617D" w14:textId="279AF5EB" w:rsidR="008A0203" w:rsidRPr="00DB7095" w:rsidRDefault="00A81DFB" w:rsidP="005A15A2">
      <w:pPr>
        <w:pStyle w:val="1"/>
        <w:widowControl w:val="0"/>
        <w:shd w:val="clear" w:color="auto" w:fill="auto"/>
        <w:spacing w:line="240" w:lineRule="auto"/>
        <w:ind w:left="20" w:right="20" w:firstLine="620"/>
        <w:jc w:val="both"/>
        <w:rPr>
          <w:kern w:val="24"/>
          <w:sz w:val="28"/>
          <w:szCs w:val="28"/>
        </w:rPr>
      </w:pPr>
      <w:r w:rsidRPr="00DB7095">
        <w:rPr>
          <w:kern w:val="24"/>
          <w:sz w:val="28"/>
          <w:szCs w:val="28"/>
        </w:rPr>
        <w:t>Удельный вес данного налога в структуре налоговых и неналоговых доходов в прогнозе на 20</w:t>
      </w:r>
      <w:r w:rsidR="006355AF" w:rsidRPr="00DB7095">
        <w:rPr>
          <w:kern w:val="24"/>
          <w:sz w:val="28"/>
          <w:szCs w:val="28"/>
        </w:rPr>
        <w:t>2</w:t>
      </w:r>
      <w:r w:rsidR="00C07110" w:rsidRPr="00DB7095">
        <w:rPr>
          <w:kern w:val="24"/>
          <w:sz w:val="28"/>
          <w:szCs w:val="28"/>
        </w:rPr>
        <w:t>2</w:t>
      </w:r>
      <w:r w:rsidR="006355AF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 xml:space="preserve">год </w:t>
      </w:r>
      <w:r w:rsidR="00B365D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color w:val="000000" w:themeColor="text1"/>
          <w:kern w:val="24"/>
          <w:sz w:val="28"/>
          <w:szCs w:val="28"/>
        </w:rPr>
        <w:t>20,4</w:t>
      </w:r>
      <w:r w:rsidRPr="00DB7095">
        <w:rPr>
          <w:kern w:val="24"/>
          <w:sz w:val="28"/>
          <w:szCs w:val="28"/>
        </w:rPr>
        <w:t>%; на 202</w:t>
      </w:r>
      <w:r w:rsidR="00C07110" w:rsidRPr="00DB7095">
        <w:rPr>
          <w:kern w:val="24"/>
          <w:sz w:val="28"/>
          <w:szCs w:val="28"/>
        </w:rPr>
        <w:t>3</w:t>
      </w:r>
      <w:r w:rsidR="00FE1F9F" w:rsidRPr="00DB7095">
        <w:rPr>
          <w:kern w:val="24"/>
          <w:sz w:val="28"/>
          <w:szCs w:val="28"/>
        </w:rPr>
        <w:t xml:space="preserve"> </w:t>
      </w:r>
      <w:r w:rsidRPr="00DB7095">
        <w:rPr>
          <w:kern w:val="24"/>
          <w:sz w:val="28"/>
          <w:szCs w:val="28"/>
        </w:rPr>
        <w:t xml:space="preserve">год </w:t>
      </w:r>
      <w:r w:rsidR="00B365D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kern w:val="24"/>
          <w:sz w:val="28"/>
          <w:szCs w:val="28"/>
        </w:rPr>
        <w:t>19,9</w:t>
      </w:r>
      <w:r w:rsidRPr="00DB7095">
        <w:rPr>
          <w:kern w:val="24"/>
          <w:sz w:val="28"/>
          <w:szCs w:val="28"/>
        </w:rPr>
        <w:t>%; на 202</w:t>
      </w:r>
      <w:r w:rsidR="00C07110" w:rsidRPr="00DB7095">
        <w:rPr>
          <w:kern w:val="24"/>
          <w:sz w:val="28"/>
          <w:szCs w:val="28"/>
        </w:rPr>
        <w:t>4</w:t>
      </w:r>
      <w:r w:rsidRPr="00DB7095">
        <w:rPr>
          <w:kern w:val="24"/>
          <w:sz w:val="28"/>
          <w:szCs w:val="28"/>
        </w:rPr>
        <w:t xml:space="preserve"> год </w:t>
      </w:r>
      <w:r w:rsidR="00B365DF" w:rsidRPr="00DB7095">
        <w:rPr>
          <w:kern w:val="24"/>
          <w:sz w:val="28"/>
          <w:szCs w:val="28"/>
        </w:rPr>
        <w:t>–</w:t>
      </w:r>
      <w:r w:rsidRPr="00DB7095">
        <w:rPr>
          <w:kern w:val="24"/>
          <w:sz w:val="28"/>
          <w:szCs w:val="28"/>
        </w:rPr>
        <w:t xml:space="preserve"> </w:t>
      </w:r>
      <w:r w:rsidR="00C07110" w:rsidRPr="00DB7095">
        <w:rPr>
          <w:kern w:val="24"/>
          <w:sz w:val="28"/>
          <w:szCs w:val="28"/>
        </w:rPr>
        <w:t>19,5</w:t>
      </w:r>
      <w:r w:rsidRPr="00DB7095">
        <w:rPr>
          <w:kern w:val="24"/>
          <w:sz w:val="28"/>
          <w:szCs w:val="28"/>
        </w:rPr>
        <w:t>%.</w:t>
      </w:r>
    </w:p>
    <w:p w14:paraId="213AE189" w14:textId="77777777" w:rsidR="003810B5" w:rsidRPr="00DB7095" w:rsidRDefault="003810B5" w:rsidP="005A15A2">
      <w:pPr>
        <w:pStyle w:val="1"/>
        <w:widowControl w:val="0"/>
        <w:shd w:val="clear" w:color="auto" w:fill="auto"/>
        <w:spacing w:line="240" w:lineRule="auto"/>
        <w:ind w:left="20" w:right="20" w:firstLine="620"/>
        <w:jc w:val="both"/>
        <w:rPr>
          <w:kern w:val="24"/>
          <w:sz w:val="28"/>
          <w:szCs w:val="28"/>
        </w:rPr>
      </w:pPr>
    </w:p>
    <w:p w14:paraId="581C22B0" w14:textId="5BAA563F" w:rsidR="003810B5" w:rsidRPr="00DB7095" w:rsidRDefault="00C07110" w:rsidP="00C07110">
      <w:pPr>
        <w:pStyle w:val="12"/>
        <w:widowControl w:val="0"/>
        <w:shd w:val="clear" w:color="auto" w:fill="auto"/>
        <w:spacing w:before="0" w:line="240" w:lineRule="auto"/>
        <w:ind w:left="640" w:right="480" w:firstLine="69"/>
        <w:jc w:val="center"/>
        <w:rPr>
          <w:kern w:val="24"/>
          <w:sz w:val="28"/>
          <w:szCs w:val="28"/>
        </w:rPr>
      </w:pPr>
      <w:proofErr w:type="gramStart"/>
      <w:r w:rsidRPr="00DB7095">
        <w:rPr>
          <w:kern w:val="24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14:paraId="4A6BAA41" w14:textId="22668D83" w:rsidR="008A0203" w:rsidRPr="00DB7095" w:rsidRDefault="00A81DFB" w:rsidP="00C07110">
      <w:pPr>
        <w:pStyle w:val="12"/>
        <w:widowControl w:val="0"/>
        <w:shd w:val="clear" w:color="auto" w:fill="auto"/>
        <w:spacing w:before="0" w:line="240" w:lineRule="auto"/>
        <w:ind w:right="-3" w:firstLine="567"/>
        <w:jc w:val="both"/>
        <w:rPr>
          <w:b w:val="0"/>
          <w:kern w:val="24"/>
          <w:sz w:val="28"/>
          <w:szCs w:val="28"/>
        </w:rPr>
      </w:pPr>
      <w:r w:rsidRPr="00DB7095">
        <w:rPr>
          <w:b w:val="0"/>
          <w:kern w:val="24"/>
          <w:sz w:val="28"/>
          <w:szCs w:val="28"/>
        </w:rPr>
        <w:t>Сумма доходов, пол</w:t>
      </w:r>
      <w:r w:rsidR="00D033F8" w:rsidRPr="00DB7095">
        <w:rPr>
          <w:b w:val="0"/>
          <w:kern w:val="24"/>
          <w:sz w:val="28"/>
          <w:szCs w:val="28"/>
        </w:rPr>
        <w:t>ученных в виде арендной платы</w:t>
      </w:r>
      <w:r w:rsidR="00C07110" w:rsidRPr="00DB7095">
        <w:rPr>
          <w:b w:val="0"/>
          <w:kern w:val="24"/>
          <w:sz w:val="28"/>
          <w:szCs w:val="28"/>
        </w:rPr>
        <w:t>,</w:t>
      </w:r>
      <w:r w:rsidR="00D033F8" w:rsidRPr="00DB7095">
        <w:rPr>
          <w:b w:val="0"/>
          <w:kern w:val="24"/>
          <w:sz w:val="28"/>
          <w:szCs w:val="28"/>
        </w:rPr>
        <w:t xml:space="preserve"> от сдачи в </w:t>
      </w:r>
      <w:proofErr w:type="gramStart"/>
      <w:r w:rsidR="00D033F8" w:rsidRPr="00DB7095">
        <w:rPr>
          <w:b w:val="0"/>
          <w:kern w:val="24"/>
          <w:sz w:val="28"/>
          <w:szCs w:val="28"/>
        </w:rPr>
        <w:t>аренду</w:t>
      </w:r>
      <w:proofErr w:type="gramEnd"/>
      <w:r w:rsidR="00D033F8" w:rsidRPr="00DB7095">
        <w:rPr>
          <w:b w:val="0"/>
          <w:kern w:val="24"/>
          <w:sz w:val="28"/>
          <w:szCs w:val="28"/>
        </w:rPr>
        <w:t xml:space="preserve"> </w:t>
      </w:r>
      <w:r w:rsidR="00C07110" w:rsidRPr="00DB7095">
        <w:rPr>
          <w:b w:val="0"/>
          <w:kern w:val="24"/>
          <w:sz w:val="28"/>
          <w:szCs w:val="28"/>
        </w:rPr>
        <w:t xml:space="preserve"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</w:r>
      <w:r w:rsidRPr="00DB7095">
        <w:rPr>
          <w:b w:val="0"/>
          <w:kern w:val="24"/>
          <w:sz w:val="28"/>
          <w:szCs w:val="28"/>
        </w:rPr>
        <w:t>запланирована на 20</w:t>
      </w:r>
      <w:r w:rsidR="0003721F" w:rsidRPr="00DB7095">
        <w:rPr>
          <w:b w:val="0"/>
          <w:kern w:val="24"/>
          <w:sz w:val="28"/>
          <w:szCs w:val="28"/>
        </w:rPr>
        <w:t>2</w:t>
      </w:r>
      <w:r w:rsidR="00C07110" w:rsidRPr="00DB7095">
        <w:rPr>
          <w:b w:val="0"/>
          <w:kern w:val="24"/>
          <w:sz w:val="28"/>
          <w:szCs w:val="28"/>
        </w:rPr>
        <w:t>2</w:t>
      </w:r>
      <w:r w:rsidR="0003721F" w:rsidRPr="00DB7095">
        <w:rPr>
          <w:b w:val="0"/>
          <w:kern w:val="24"/>
          <w:sz w:val="28"/>
          <w:szCs w:val="28"/>
        </w:rPr>
        <w:t xml:space="preserve"> </w:t>
      </w:r>
      <w:r w:rsidRPr="00DB7095">
        <w:rPr>
          <w:b w:val="0"/>
          <w:kern w:val="24"/>
          <w:sz w:val="28"/>
          <w:szCs w:val="28"/>
        </w:rPr>
        <w:t xml:space="preserve">год </w:t>
      </w:r>
      <w:r w:rsidR="00C07110" w:rsidRPr="00DB7095">
        <w:rPr>
          <w:b w:val="0"/>
          <w:kern w:val="24"/>
          <w:sz w:val="28"/>
          <w:szCs w:val="28"/>
        </w:rPr>
        <w:t>657,9</w:t>
      </w:r>
      <w:r w:rsidR="00D033F8" w:rsidRPr="00DB7095">
        <w:rPr>
          <w:b w:val="0"/>
          <w:kern w:val="24"/>
          <w:sz w:val="28"/>
          <w:szCs w:val="28"/>
        </w:rPr>
        <w:t xml:space="preserve"> </w:t>
      </w:r>
      <w:r w:rsidR="0003721F" w:rsidRPr="00DB7095">
        <w:rPr>
          <w:b w:val="0"/>
          <w:kern w:val="24"/>
          <w:sz w:val="28"/>
          <w:szCs w:val="28"/>
        </w:rPr>
        <w:t>тыс.</w:t>
      </w:r>
      <w:r w:rsidR="00FE1F9F" w:rsidRPr="00DB7095">
        <w:rPr>
          <w:b w:val="0"/>
          <w:kern w:val="24"/>
          <w:sz w:val="28"/>
          <w:szCs w:val="28"/>
        </w:rPr>
        <w:t xml:space="preserve"> руб.; на </w:t>
      </w:r>
      <w:r w:rsidRPr="00DB7095">
        <w:rPr>
          <w:b w:val="0"/>
          <w:kern w:val="24"/>
          <w:sz w:val="28"/>
          <w:szCs w:val="28"/>
        </w:rPr>
        <w:t>202</w:t>
      </w:r>
      <w:r w:rsidR="00C07110" w:rsidRPr="00DB7095">
        <w:rPr>
          <w:b w:val="0"/>
          <w:kern w:val="24"/>
          <w:sz w:val="28"/>
          <w:szCs w:val="28"/>
        </w:rPr>
        <w:t>3</w:t>
      </w:r>
      <w:r w:rsidR="0003721F" w:rsidRPr="00DB7095">
        <w:rPr>
          <w:b w:val="0"/>
          <w:kern w:val="24"/>
          <w:sz w:val="28"/>
          <w:szCs w:val="28"/>
        </w:rPr>
        <w:t xml:space="preserve"> год </w:t>
      </w:r>
      <w:r w:rsidR="00FE1F9F" w:rsidRPr="00DB7095">
        <w:rPr>
          <w:b w:val="0"/>
          <w:kern w:val="24"/>
          <w:sz w:val="28"/>
          <w:szCs w:val="28"/>
        </w:rPr>
        <w:t xml:space="preserve">– </w:t>
      </w:r>
      <w:r w:rsidR="00C07110" w:rsidRPr="00DB7095">
        <w:rPr>
          <w:b w:val="0"/>
          <w:kern w:val="24"/>
          <w:sz w:val="28"/>
          <w:szCs w:val="28"/>
        </w:rPr>
        <w:t>657,9</w:t>
      </w:r>
      <w:r w:rsidR="00D033F8" w:rsidRPr="00DB7095">
        <w:rPr>
          <w:b w:val="0"/>
          <w:kern w:val="24"/>
          <w:sz w:val="28"/>
          <w:szCs w:val="28"/>
        </w:rPr>
        <w:t xml:space="preserve"> </w:t>
      </w:r>
      <w:r w:rsidR="0003721F" w:rsidRPr="00DB7095">
        <w:rPr>
          <w:b w:val="0"/>
          <w:kern w:val="24"/>
          <w:sz w:val="28"/>
          <w:szCs w:val="28"/>
        </w:rPr>
        <w:t>тыс.</w:t>
      </w:r>
      <w:r w:rsidR="00FE1F9F" w:rsidRPr="00DB7095">
        <w:rPr>
          <w:b w:val="0"/>
          <w:kern w:val="24"/>
          <w:sz w:val="28"/>
          <w:szCs w:val="28"/>
        </w:rPr>
        <w:t xml:space="preserve"> </w:t>
      </w:r>
      <w:r w:rsidR="0003721F" w:rsidRPr="00DB7095">
        <w:rPr>
          <w:b w:val="0"/>
          <w:kern w:val="24"/>
          <w:sz w:val="28"/>
          <w:szCs w:val="28"/>
        </w:rPr>
        <w:t>руб.;</w:t>
      </w:r>
      <w:r w:rsidRPr="00DB7095">
        <w:rPr>
          <w:b w:val="0"/>
          <w:kern w:val="24"/>
          <w:sz w:val="28"/>
          <w:szCs w:val="28"/>
        </w:rPr>
        <w:t xml:space="preserve"> </w:t>
      </w:r>
      <w:r w:rsidR="00FE1F9F" w:rsidRPr="00DB7095">
        <w:rPr>
          <w:b w:val="0"/>
          <w:kern w:val="24"/>
          <w:sz w:val="28"/>
          <w:szCs w:val="28"/>
        </w:rPr>
        <w:t xml:space="preserve">на </w:t>
      </w:r>
      <w:r w:rsidRPr="00DB7095">
        <w:rPr>
          <w:b w:val="0"/>
          <w:kern w:val="24"/>
          <w:sz w:val="28"/>
          <w:szCs w:val="28"/>
        </w:rPr>
        <w:t>202</w:t>
      </w:r>
      <w:r w:rsidR="00C07110" w:rsidRPr="00DB7095">
        <w:rPr>
          <w:b w:val="0"/>
          <w:kern w:val="24"/>
          <w:sz w:val="28"/>
          <w:szCs w:val="28"/>
        </w:rPr>
        <w:t>4</w:t>
      </w:r>
      <w:r w:rsidR="0003721F" w:rsidRPr="00DB7095">
        <w:rPr>
          <w:b w:val="0"/>
          <w:kern w:val="24"/>
          <w:sz w:val="28"/>
          <w:szCs w:val="28"/>
        </w:rPr>
        <w:t xml:space="preserve"> год </w:t>
      </w:r>
      <w:r w:rsidRPr="00DB7095">
        <w:rPr>
          <w:b w:val="0"/>
          <w:kern w:val="24"/>
          <w:sz w:val="28"/>
          <w:szCs w:val="28"/>
        </w:rPr>
        <w:t xml:space="preserve"> </w:t>
      </w:r>
      <w:r w:rsidR="00FE1F9F" w:rsidRPr="00DB7095">
        <w:rPr>
          <w:b w:val="0"/>
          <w:kern w:val="24"/>
          <w:sz w:val="28"/>
          <w:szCs w:val="28"/>
        </w:rPr>
        <w:t xml:space="preserve">– </w:t>
      </w:r>
      <w:r w:rsidR="00C07110" w:rsidRPr="00DB7095">
        <w:rPr>
          <w:b w:val="0"/>
          <w:kern w:val="24"/>
          <w:sz w:val="28"/>
          <w:szCs w:val="28"/>
        </w:rPr>
        <w:t xml:space="preserve">657,9 </w:t>
      </w:r>
      <w:r w:rsidR="003810B5" w:rsidRPr="00DB7095">
        <w:rPr>
          <w:b w:val="0"/>
          <w:kern w:val="24"/>
          <w:sz w:val="28"/>
          <w:szCs w:val="28"/>
        </w:rPr>
        <w:t>тыс.</w:t>
      </w:r>
      <w:r w:rsidR="00FE1F9F" w:rsidRPr="00DB7095">
        <w:rPr>
          <w:b w:val="0"/>
          <w:kern w:val="24"/>
          <w:sz w:val="28"/>
          <w:szCs w:val="28"/>
        </w:rPr>
        <w:t xml:space="preserve"> </w:t>
      </w:r>
      <w:r w:rsidR="003810B5" w:rsidRPr="00DB7095">
        <w:rPr>
          <w:b w:val="0"/>
          <w:kern w:val="24"/>
          <w:sz w:val="28"/>
          <w:szCs w:val="28"/>
        </w:rPr>
        <w:t>ру</w:t>
      </w:r>
      <w:r w:rsidR="00FE1F9F" w:rsidRPr="00DB7095">
        <w:rPr>
          <w:b w:val="0"/>
          <w:kern w:val="24"/>
          <w:sz w:val="28"/>
          <w:szCs w:val="28"/>
        </w:rPr>
        <w:t>б</w:t>
      </w:r>
      <w:r w:rsidR="003810B5" w:rsidRPr="00DB7095">
        <w:rPr>
          <w:b w:val="0"/>
          <w:kern w:val="24"/>
          <w:sz w:val="28"/>
          <w:szCs w:val="28"/>
        </w:rPr>
        <w:t>.</w:t>
      </w:r>
    </w:p>
    <w:p w14:paraId="5008DAA5" w14:textId="77777777" w:rsidR="00C07110" w:rsidRPr="00DB7095" w:rsidRDefault="00C07110" w:rsidP="00C07110">
      <w:pPr>
        <w:pStyle w:val="12"/>
        <w:widowControl w:val="0"/>
        <w:shd w:val="clear" w:color="auto" w:fill="auto"/>
        <w:spacing w:before="0" w:line="240" w:lineRule="auto"/>
        <w:ind w:right="-3" w:firstLine="567"/>
        <w:jc w:val="both"/>
        <w:rPr>
          <w:b w:val="0"/>
          <w:kern w:val="24"/>
          <w:sz w:val="28"/>
          <w:szCs w:val="28"/>
        </w:rPr>
      </w:pPr>
    </w:p>
    <w:p w14:paraId="1F6F642B" w14:textId="7EB8C04F" w:rsidR="003810B5" w:rsidRPr="00DB7095" w:rsidRDefault="00C07110" w:rsidP="00C07110">
      <w:pPr>
        <w:pStyle w:val="1"/>
        <w:widowControl w:val="0"/>
        <w:shd w:val="clear" w:color="auto" w:fill="auto"/>
        <w:spacing w:line="240" w:lineRule="auto"/>
        <w:ind w:left="20" w:right="20" w:firstLine="620"/>
        <w:jc w:val="center"/>
        <w:rPr>
          <w:b/>
          <w:kern w:val="24"/>
          <w:sz w:val="28"/>
          <w:szCs w:val="28"/>
        </w:rPr>
      </w:pPr>
      <w:r w:rsidRPr="00DB7095">
        <w:rPr>
          <w:b/>
          <w:kern w:val="24"/>
          <w:sz w:val="28"/>
          <w:szCs w:val="28"/>
        </w:rPr>
        <w:t xml:space="preserve">Доходы </w:t>
      </w:r>
      <w:proofErr w:type="gramStart"/>
      <w:r w:rsidRPr="00DB7095">
        <w:rPr>
          <w:b/>
          <w:kern w:val="24"/>
          <w:sz w:val="28"/>
          <w:szCs w:val="28"/>
        </w:rPr>
        <w:t>от</w:t>
      </w:r>
      <w:proofErr w:type="gramEnd"/>
      <w:r w:rsidRPr="00DB7095">
        <w:rPr>
          <w:b/>
          <w:kern w:val="24"/>
          <w:sz w:val="28"/>
          <w:szCs w:val="28"/>
        </w:rPr>
        <w:t xml:space="preserve"> </w:t>
      </w:r>
      <w:proofErr w:type="gramStart"/>
      <w:r w:rsidRPr="00DB7095">
        <w:rPr>
          <w:b/>
          <w:kern w:val="24"/>
          <w:sz w:val="28"/>
          <w:szCs w:val="28"/>
        </w:rPr>
        <w:t>сдачу</w:t>
      </w:r>
      <w:proofErr w:type="gramEnd"/>
      <w:r w:rsidRPr="00DB7095">
        <w:rPr>
          <w:b/>
          <w:kern w:val="24"/>
          <w:sz w:val="28"/>
          <w:szCs w:val="28"/>
        </w:rPr>
        <w:t xml:space="preserve">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14:paraId="10B684C6" w14:textId="77777777" w:rsidR="00C07110" w:rsidRPr="00DB7095" w:rsidRDefault="00C07110" w:rsidP="00C07110">
      <w:pPr>
        <w:pStyle w:val="1"/>
        <w:widowControl w:val="0"/>
        <w:shd w:val="clear" w:color="auto" w:fill="auto"/>
        <w:spacing w:line="240" w:lineRule="auto"/>
        <w:ind w:left="20" w:right="20" w:firstLine="620"/>
        <w:jc w:val="center"/>
        <w:rPr>
          <w:b/>
          <w:kern w:val="24"/>
          <w:sz w:val="28"/>
          <w:szCs w:val="28"/>
        </w:rPr>
      </w:pPr>
    </w:p>
    <w:p w14:paraId="33921725" w14:textId="093E0D41" w:rsidR="00C07110" w:rsidRPr="00DB7095" w:rsidRDefault="00C07110" w:rsidP="00C07110">
      <w:pPr>
        <w:pStyle w:val="12"/>
        <w:widowControl w:val="0"/>
        <w:shd w:val="clear" w:color="auto" w:fill="auto"/>
        <w:spacing w:before="0" w:line="240" w:lineRule="auto"/>
        <w:ind w:right="-3" w:firstLine="567"/>
        <w:jc w:val="both"/>
        <w:rPr>
          <w:b w:val="0"/>
          <w:kern w:val="24"/>
          <w:sz w:val="28"/>
          <w:szCs w:val="28"/>
        </w:rPr>
      </w:pPr>
      <w:proofErr w:type="gramStart"/>
      <w:r w:rsidRPr="00DB7095">
        <w:rPr>
          <w:b w:val="0"/>
          <w:kern w:val="24"/>
          <w:sz w:val="28"/>
          <w:szCs w:val="28"/>
        </w:rPr>
        <w:t xml:space="preserve">Сумма доходов, полученных в виде арендной платы имущества, находящегося в оперативном управлении органов управления сельских </w:t>
      </w:r>
      <w:r w:rsidRPr="00DB7095">
        <w:rPr>
          <w:b w:val="0"/>
          <w:kern w:val="24"/>
          <w:sz w:val="28"/>
          <w:szCs w:val="28"/>
        </w:rPr>
        <w:lastRenderedPageBreak/>
        <w:t>поселений и созданных ими учреждений (за исключением имущества муниципальных бюджетных и автономных учреждений) запланирована на 2022 год 206,</w:t>
      </w:r>
      <w:r w:rsidR="00A24C4F" w:rsidRPr="00DB7095">
        <w:rPr>
          <w:b w:val="0"/>
          <w:kern w:val="24"/>
          <w:sz w:val="28"/>
          <w:szCs w:val="28"/>
        </w:rPr>
        <w:t>7</w:t>
      </w:r>
      <w:r w:rsidRPr="00DB7095">
        <w:rPr>
          <w:b w:val="0"/>
          <w:kern w:val="24"/>
          <w:sz w:val="28"/>
          <w:szCs w:val="28"/>
        </w:rPr>
        <w:t xml:space="preserve"> тыс. руб.; на 2023 год – 206,</w:t>
      </w:r>
      <w:r w:rsidR="00A24C4F" w:rsidRPr="00DB7095">
        <w:rPr>
          <w:b w:val="0"/>
          <w:kern w:val="24"/>
          <w:sz w:val="28"/>
          <w:szCs w:val="28"/>
        </w:rPr>
        <w:t>7</w:t>
      </w:r>
      <w:r w:rsidRPr="00DB7095">
        <w:rPr>
          <w:b w:val="0"/>
          <w:kern w:val="24"/>
          <w:sz w:val="28"/>
          <w:szCs w:val="28"/>
        </w:rPr>
        <w:t xml:space="preserve"> тыс. руб.; на 2024 год  – </w:t>
      </w:r>
      <w:r w:rsidR="00A24C4F" w:rsidRPr="00DB7095">
        <w:rPr>
          <w:b w:val="0"/>
          <w:kern w:val="24"/>
          <w:sz w:val="28"/>
          <w:szCs w:val="28"/>
        </w:rPr>
        <w:t>206,7</w:t>
      </w:r>
      <w:r w:rsidRPr="00DB7095">
        <w:rPr>
          <w:b w:val="0"/>
          <w:kern w:val="24"/>
          <w:sz w:val="28"/>
          <w:szCs w:val="28"/>
        </w:rPr>
        <w:t xml:space="preserve"> тыс. руб.</w:t>
      </w:r>
      <w:proofErr w:type="gramEnd"/>
    </w:p>
    <w:p w14:paraId="3B2EE4DF" w14:textId="5E81C5E7" w:rsidR="00C07110" w:rsidRPr="00DB7095" w:rsidRDefault="00C07110" w:rsidP="00C07110">
      <w:pPr>
        <w:pStyle w:val="1"/>
        <w:widowControl w:val="0"/>
        <w:shd w:val="clear" w:color="auto" w:fill="auto"/>
        <w:spacing w:line="240" w:lineRule="auto"/>
        <w:ind w:left="20" w:right="-3" w:firstLine="620"/>
        <w:jc w:val="both"/>
        <w:rPr>
          <w:b/>
          <w:kern w:val="24"/>
          <w:sz w:val="28"/>
          <w:szCs w:val="28"/>
        </w:rPr>
      </w:pPr>
    </w:p>
    <w:p w14:paraId="60421A67" w14:textId="77777777" w:rsidR="00F6732B" w:rsidRPr="00DB7095" w:rsidRDefault="00F6732B" w:rsidP="005A15A2">
      <w:pPr>
        <w:pStyle w:val="111"/>
        <w:widowControl w:val="0"/>
        <w:shd w:val="clear" w:color="auto" w:fill="auto"/>
        <w:spacing w:before="0" w:line="240" w:lineRule="auto"/>
        <w:ind w:left="20" w:right="4180"/>
        <w:rPr>
          <w:kern w:val="24"/>
          <w:sz w:val="28"/>
          <w:szCs w:val="28"/>
        </w:rPr>
      </w:pPr>
    </w:p>
    <w:p w14:paraId="62FBBBDB" w14:textId="77777777" w:rsidR="00F6732B" w:rsidRPr="00DB7095" w:rsidRDefault="00F6732B" w:rsidP="00F6732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Расходная часть бюджета.</w:t>
      </w:r>
    </w:p>
    <w:p w14:paraId="6E62A39C" w14:textId="77777777" w:rsidR="00F6732B" w:rsidRPr="00DB7095" w:rsidRDefault="00F6732B" w:rsidP="00F6732B">
      <w:pPr>
        <w:pStyle w:val="111"/>
        <w:widowControl w:val="0"/>
        <w:shd w:val="clear" w:color="auto" w:fill="auto"/>
        <w:spacing w:before="0" w:line="240" w:lineRule="auto"/>
        <w:ind w:left="720" w:right="4180"/>
        <w:rPr>
          <w:kern w:val="24"/>
          <w:sz w:val="28"/>
          <w:szCs w:val="28"/>
        </w:rPr>
      </w:pPr>
    </w:p>
    <w:p w14:paraId="592B9CD1" w14:textId="07AB028D" w:rsidR="00D713C1" w:rsidRPr="00DB7095" w:rsidRDefault="00D713C1" w:rsidP="00D713C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финансируется одно бюджетное учреждение администрация </w:t>
      </w:r>
      <w:r w:rsidR="00DB7095" w:rsidRPr="00DB7095">
        <w:rPr>
          <w:rFonts w:ascii="Times New Roman" w:hAnsi="Times New Roman" w:cs="Times New Roman"/>
          <w:kern w:val="24"/>
          <w:sz w:val="28"/>
          <w:szCs w:val="28"/>
        </w:rPr>
        <w:t>муниципального образования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F4150"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 Численность работников – 9 человек, из них:</w:t>
      </w:r>
    </w:p>
    <w:p w14:paraId="792BF595" w14:textId="5B21B2C3" w:rsidR="00D713C1" w:rsidRPr="00DB7095" w:rsidRDefault="00D713C1" w:rsidP="00D713C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B7095" w:rsidRPr="00DB7095">
        <w:rPr>
          <w:rFonts w:ascii="Times New Roman" w:hAnsi="Times New Roman" w:cs="Times New Roman"/>
          <w:kern w:val="24"/>
          <w:sz w:val="28"/>
          <w:szCs w:val="28"/>
        </w:rPr>
        <w:t>муниципального образования</w:t>
      </w:r>
      <w:r w:rsidR="00DB7095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F4150"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="004A3AE7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 – 1 человек;</w:t>
      </w:r>
    </w:p>
    <w:p w14:paraId="26795868" w14:textId="0242F28B" w:rsidR="00D713C1" w:rsidRPr="00DB7095" w:rsidRDefault="00D713C1" w:rsidP="00D713C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095" w:rsidRPr="00DB7095">
        <w:rPr>
          <w:rFonts w:ascii="Times New Roman" w:hAnsi="Times New Roman" w:cs="Times New Roman"/>
          <w:kern w:val="24"/>
          <w:sz w:val="28"/>
          <w:szCs w:val="28"/>
        </w:rPr>
        <w:t>муниципального образования</w:t>
      </w: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F4150"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– 1 человек;</w:t>
      </w:r>
    </w:p>
    <w:p w14:paraId="18414A40" w14:textId="301A60DA" w:rsidR="00D713C1" w:rsidRPr="00DB7095" w:rsidRDefault="00BF4150" w:rsidP="00D713C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– финансист </w:t>
      </w:r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B7095" w:rsidRPr="00DB7095">
        <w:rPr>
          <w:rFonts w:ascii="Times New Roman" w:hAnsi="Times New Roman" w:cs="Times New Roman"/>
          <w:kern w:val="24"/>
          <w:sz w:val="28"/>
          <w:szCs w:val="28"/>
        </w:rPr>
        <w:t>муниципального образования</w:t>
      </w:r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 – 1 человек;</w:t>
      </w:r>
    </w:p>
    <w:p w14:paraId="1BCA4322" w14:textId="15EB89FC" w:rsidR="00D713C1" w:rsidRPr="00DB7095" w:rsidRDefault="00D713C1" w:rsidP="00D713C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BF4150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- финансист </w:t>
      </w: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DB7095" w:rsidRPr="00DB7095">
        <w:rPr>
          <w:rFonts w:ascii="Times New Roman" w:hAnsi="Times New Roman" w:cs="Times New Roman"/>
          <w:kern w:val="24"/>
          <w:sz w:val="28"/>
          <w:szCs w:val="28"/>
        </w:rPr>
        <w:t>муниципального образования</w:t>
      </w: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F4150"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="00BF4150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 – 1 человек;</w:t>
      </w:r>
    </w:p>
    <w:p w14:paraId="397E2693" w14:textId="5AEB22FF" w:rsidR="00D713C1" w:rsidRPr="00DB7095" w:rsidRDefault="00BF4150" w:rsidP="00D713C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4A3AE7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общим вопросам администрации </w:t>
      </w:r>
      <w:r w:rsidR="003623EA" w:rsidRPr="00DB7095">
        <w:rPr>
          <w:rFonts w:ascii="Times New Roman" w:hAnsi="Times New Roman" w:cs="Times New Roman"/>
          <w:kern w:val="24"/>
          <w:sz w:val="28"/>
          <w:szCs w:val="28"/>
        </w:rPr>
        <w:t>муниципального образования</w:t>
      </w:r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="004A3AE7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  – 1 человек;</w:t>
      </w:r>
    </w:p>
    <w:p w14:paraId="379AAA39" w14:textId="7BAF0FA4" w:rsidR="00D713C1" w:rsidRPr="00DB7095" w:rsidRDefault="004A3AE7" w:rsidP="00D713C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proofErr w:type="gramStart"/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земельн</w:t>
      </w:r>
      <w:r w:rsidR="00BF4150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F4150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имущественным</w:t>
      </w: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отношениям</w:t>
      </w:r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DB7095" w:rsidRPr="00DB7095">
        <w:rPr>
          <w:rFonts w:ascii="Times New Roman" w:hAnsi="Times New Roman" w:cs="Times New Roman"/>
          <w:kern w:val="24"/>
          <w:sz w:val="28"/>
          <w:szCs w:val="28"/>
        </w:rPr>
        <w:t>муниципального образования</w:t>
      </w:r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F4150"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– 1 человек;</w:t>
      </w:r>
    </w:p>
    <w:p w14:paraId="438117DC" w14:textId="77777777" w:rsidR="00D713C1" w:rsidRPr="00DB7095" w:rsidRDefault="00D713C1" w:rsidP="00D713C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– 1 человек;</w:t>
      </w:r>
    </w:p>
    <w:p w14:paraId="4A7D33E1" w14:textId="74DFC393" w:rsidR="00D713C1" w:rsidRPr="00DB7095" w:rsidRDefault="00BF4150" w:rsidP="00BF4150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архив и делопроизводство</w:t>
      </w:r>
      <w:r w:rsidR="00D713C1"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человек;</w:t>
      </w:r>
    </w:p>
    <w:p w14:paraId="403C1A3A" w14:textId="77777777" w:rsidR="00D713C1" w:rsidRPr="00DB7095" w:rsidRDefault="00D713C1" w:rsidP="00D713C1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Военно-учетный работник – 1 человек.</w:t>
      </w:r>
    </w:p>
    <w:p w14:paraId="5CC6F497" w14:textId="568EDE7E" w:rsidR="00D713C1" w:rsidRPr="00DB7095" w:rsidRDefault="00D713C1" w:rsidP="00D713C1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муниципального образования «</w:t>
      </w:r>
      <w:proofErr w:type="spellStart"/>
      <w:r w:rsidR="00BF4150"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="003903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на 2022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</w:t>
      </w:r>
      <w:r w:rsidR="00CC5255">
        <w:rPr>
          <w:rFonts w:ascii="Times New Roman" w:eastAsia="Times New Roman" w:hAnsi="Times New Roman" w:cs="Times New Roman"/>
          <w:sz w:val="28"/>
          <w:szCs w:val="28"/>
        </w:rPr>
        <w:t>10362,40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тыс. руб., на 202</w:t>
      </w:r>
      <w:r w:rsidR="003903A7" w:rsidRPr="00DB70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CC5255">
        <w:rPr>
          <w:rFonts w:ascii="Times New Roman" w:eastAsia="Times New Roman" w:hAnsi="Times New Roman" w:cs="Times New Roman"/>
          <w:sz w:val="28"/>
          <w:szCs w:val="28"/>
        </w:rPr>
        <w:t>10624,30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на 202</w:t>
      </w:r>
      <w:r w:rsidR="003903A7" w:rsidRPr="00DB70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CC5255">
        <w:rPr>
          <w:rFonts w:ascii="Times New Roman" w:eastAsia="Times New Roman" w:hAnsi="Times New Roman" w:cs="Times New Roman"/>
          <w:sz w:val="28"/>
          <w:szCs w:val="28"/>
        </w:rPr>
        <w:t>10839,80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</w:t>
      </w:r>
    </w:p>
    <w:p w14:paraId="57A236AC" w14:textId="77777777" w:rsidR="00D713C1" w:rsidRPr="00DB7095" w:rsidRDefault="00D713C1" w:rsidP="00D713C1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05183AF5" w14:textId="77777777" w:rsidR="00D713C1" w:rsidRPr="00DB7095" w:rsidRDefault="00D713C1" w:rsidP="00D713C1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0D9A6DA6" w14:textId="77777777" w:rsidR="00C95EE5" w:rsidRPr="00DB7095" w:rsidRDefault="00D713C1" w:rsidP="00C95EE5">
      <w:pPr>
        <w:pStyle w:val="ab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01 «Общегосударственные вопросы»</w:t>
      </w:r>
    </w:p>
    <w:p w14:paraId="786D25F5" w14:textId="77541856" w:rsidR="00E406A7" w:rsidRPr="00DB7095" w:rsidRDefault="00C95EE5" w:rsidP="00525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0102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44CD2" w:rsidRPr="00DB7095">
        <w:rPr>
          <w:rFonts w:ascii="Times New Roman" w:eastAsia="Times New Roman" w:hAnsi="Times New Roman" w:cs="Times New Roman"/>
          <w:sz w:val="28"/>
          <w:szCs w:val="28"/>
        </w:rPr>
        <w:t>Функционирование высшего должностного лица   муниципального образования "</w:t>
      </w:r>
      <w:proofErr w:type="spellStart"/>
      <w:r w:rsidR="00344CD2"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="00344CD2" w:rsidRPr="00DB709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поселение" 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344CD2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составило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981,60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E56321A" w14:textId="70368E08" w:rsidR="00E406A7" w:rsidRPr="00DB7095" w:rsidRDefault="00525EB1" w:rsidP="00E406A7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- 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753,90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CCB9EF" w14:textId="77F3AD3B" w:rsidR="00E406A7" w:rsidRPr="00DB7095" w:rsidRDefault="00E138A2" w:rsidP="00E406A7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на выплаты по оплате труда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AE7" w:rsidRPr="00DB70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227,70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05B8EE" w14:textId="33246809" w:rsidR="00E406A7" w:rsidRPr="00DB7095" w:rsidRDefault="00E406A7" w:rsidP="00E406A7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и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начисления на выплаты по оплате труда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рассчитаны на 1</w:t>
      </w:r>
      <w:r w:rsidR="004A3AE7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месяцев.</w:t>
      </w:r>
    </w:p>
    <w:p w14:paraId="2E94314B" w14:textId="594C207A" w:rsidR="00D713C1" w:rsidRPr="00DB7095" w:rsidRDefault="00C95EE5" w:rsidP="00E406A7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и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начисления на выплаты по оплате труда на 2023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1020,90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на 202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1061,80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633D1E2" w14:textId="74AF1051" w:rsidR="00525EB1" w:rsidRPr="00DB7095" w:rsidRDefault="00525EB1" w:rsidP="00525E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0104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"</w:t>
      </w:r>
      <w:proofErr w:type="spellStart"/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поселение"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составило 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3429,40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</w:t>
      </w:r>
    </w:p>
    <w:p w14:paraId="0D077118" w14:textId="63B68A0C" w:rsidR="00E406A7" w:rsidRPr="00DB7095" w:rsidRDefault="00790EAE" w:rsidP="00790E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211 КОСГУ  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- 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2407,40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718A5CB7" w14:textId="1F01674C" w:rsidR="00E406A7" w:rsidRPr="00DB7095" w:rsidRDefault="00790EAE" w:rsidP="00790E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213 КОСГУ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 xml:space="preserve">Начисления на выплаты по оплате труда 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38A2" w:rsidRPr="00DB7095">
        <w:rPr>
          <w:rFonts w:ascii="Times New Roman" w:eastAsia="Times New Roman" w:hAnsi="Times New Roman" w:cs="Times New Roman"/>
          <w:sz w:val="28"/>
          <w:szCs w:val="28"/>
        </w:rPr>
        <w:t>727,0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6413BEC1" w14:textId="720B61AB" w:rsidR="00E406A7" w:rsidRPr="00DB7095" w:rsidRDefault="00E138A2" w:rsidP="00E406A7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и начисления на выплаты по оплате труда рассчитаны 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A3AE7" w:rsidRPr="00DB709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месяцев.</w:t>
      </w:r>
    </w:p>
    <w:p w14:paraId="6489F011" w14:textId="17BBE9B4" w:rsidR="00E406A7" w:rsidRPr="00DB7095" w:rsidRDefault="00E138A2" w:rsidP="00E406A7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Заработная плата и начисления на выплаты по оплате труда на 2023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составили –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3229,3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на 202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3337,1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1ACBA2FB" w14:textId="0B94D005" w:rsidR="00E406A7" w:rsidRPr="00DB7095" w:rsidRDefault="00790EAE" w:rsidP="00790E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221 КОСГУ  (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>слуги связи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) расходы на 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>интернет и связь ЮТК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 xml:space="preserve"> составили</w:t>
      </w:r>
      <w:r w:rsidR="00525EB1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06A7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662E73" w:rsidRPr="00DB7095">
        <w:rPr>
          <w:rFonts w:ascii="Times New Roman" w:eastAsia="Times New Roman" w:hAnsi="Times New Roman" w:cs="Times New Roman"/>
          <w:sz w:val="28"/>
          <w:szCs w:val="28"/>
        </w:rPr>
        <w:t>66,0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E406A7"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B1" w:rsidRPr="00DB7095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14:paraId="1D72D5BE" w14:textId="13E49E56" w:rsidR="00494DD8" w:rsidRPr="00DB7095" w:rsidRDefault="00790EAE" w:rsidP="00E138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138A2" w:rsidRPr="00DB7095">
        <w:rPr>
          <w:rFonts w:ascii="Times New Roman" w:eastAsia="Times New Roman" w:hAnsi="Times New Roman" w:cs="Times New Roman"/>
          <w:b/>
          <w:sz w:val="28"/>
          <w:szCs w:val="28"/>
        </w:rPr>
        <w:t>343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КОСГУ (</w:t>
      </w:r>
      <w:r w:rsidR="00E138A2" w:rsidRPr="00DB7095">
        <w:rPr>
          <w:rFonts w:ascii="Times New Roman" w:hAnsi="Times New Roman" w:cs="Times New Roman"/>
          <w:sz w:val="28"/>
          <w:szCs w:val="28"/>
        </w:rPr>
        <w:t xml:space="preserve">Увеличение стоимости горюче-смазочных материалов) </w:t>
      </w:r>
      <w:r w:rsidR="00662E73" w:rsidRPr="00DB7095">
        <w:rPr>
          <w:rFonts w:ascii="Times New Roman" w:hAnsi="Times New Roman" w:cs="Times New Roman"/>
          <w:sz w:val="28"/>
          <w:szCs w:val="28"/>
        </w:rPr>
        <w:t>–</w:t>
      </w:r>
      <w:r w:rsidR="00E138A2" w:rsidRPr="00DB7095">
        <w:rPr>
          <w:rFonts w:ascii="Times New Roman" w:hAnsi="Times New Roman" w:cs="Times New Roman"/>
          <w:sz w:val="28"/>
          <w:szCs w:val="28"/>
        </w:rPr>
        <w:t xml:space="preserve"> </w:t>
      </w:r>
      <w:r w:rsidR="00662E73" w:rsidRPr="00DB7095">
        <w:rPr>
          <w:rFonts w:ascii="Times New Roman" w:hAnsi="Times New Roman" w:cs="Times New Roman"/>
          <w:sz w:val="28"/>
          <w:szCs w:val="28"/>
        </w:rPr>
        <w:t>210,0</w:t>
      </w:r>
      <w:r w:rsidR="00BA74D6" w:rsidRPr="00DB7095">
        <w:rPr>
          <w:rFonts w:ascii="Times New Roman" w:hAnsi="Times New Roman" w:cs="Times New Roman"/>
          <w:sz w:val="28"/>
          <w:szCs w:val="28"/>
        </w:rPr>
        <w:t>0</w:t>
      </w:r>
      <w:r w:rsidR="00662E73" w:rsidRPr="00DB709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0809C65" w14:textId="0A64DEEE" w:rsidR="00662E73" w:rsidRPr="00DB7095" w:rsidRDefault="00662E73" w:rsidP="00E138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346 КОСГУ (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Увеличение стоимости прочих материальных запасов</w:t>
      </w:r>
      <w:r w:rsidR="00BA74D6"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– 15,00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тыс. руб.</w:t>
      </w:r>
    </w:p>
    <w:p w14:paraId="470F4298" w14:textId="5AC91279" w:rsidR="00662E73" w:rsidRPr="00DB7095" w:rsidRDefault="00662E73" w:rsidP="00662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291 КОСГУ (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Налоги, пошлины и сборы) 4,0</w:t>
      </w:r>
      <w:r w:rsidR="00BA74D6"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тыс. руб. (транспортный налог)</w:t>
      </w:r>
    </w:p>
    <w:p w14:paraId="072096AE" w14:textId="36FD131A" w:rsidR="007B50FC" w:rsidRPr="00DB7095" w:rsidRDefault="00662E73" w:rsidP="00662E7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7B50FC"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 расходы составили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295,0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FC" w:rsidRPr="00DB7095">
        <w:rPr>
          <w:rFonts w:ascii="Times New Roman" w:eastAsia="Times New Roman" w:hAnsi="Times New Roman" w:cs="Times New Roman"/>
          <w:sz w:val="28"/>
          <w:szCs w:val="28"/>
        </w:rPr>
        <w:t>тыс. руб., в 202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50FC"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295,0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="007B50FC"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08415493" w14:textId="4C03C916" w:rsidR="00525EB1" w:rsidRPr="00DB7095" w:rsidRDefault="00C14B80" w:rsidP="00C14B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0107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Pr="00B14E0F">
        <w:rPr>
          <w:rFonts w:ascii="Times New Roman" w:eastAsia="Times New Roman" w:hAnsi="Times New Roman" w:cs="Times New Roman"/>
          <w:b/>
          <w:sz w:val="28"/>
          <w:szCs w:val="28"/>
        </w:rPr>
        <w:t>Проведение выборов в представительные органы му</w:t>
      </w:r>
      <w:r w:rsidR="00662E73" w:rsidRPr="00B14E0F">
        <w:rPr>
          <w:rFonts w:ascii="Times New Roman" w:eastAsia="Times New Roman" w:hAnsi="Times New Roman" w:cs="Times New Roman"/>
          <w:b/>
          <w:sz w:val="28"/>
          <w:szCs w:val="28"/>
        </w:rPr>
        <w:t>ниципального образования</w:t>
      </w:r>
      <w:r w:rsidR="00662E73" w:rsidRPr="00DB7095">
        <w:rPr>
          <w:rFonts w:ascii="Times New Roman" w:eastAsia="Times New Roman" w:hAnsi="Times New Roman" w:cs="Times New Roman"/>
          <w:sz w:val="28"/>
          <w:szCs w:val="28"/>
        </w:rPr>
        <w:t xml:space="preserve">» на 2022 - </w:t>
      </w:r>
      <w:r w:rsidR="007B50FC" w:rsidRPr="00DB709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2E73" w:rsidRPr="00DB709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50FC" w:rsidRPr="00DB709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94DD8"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0EF" w:rsidRPr="00DB7095">
        <w:rPr>
          <w:rFonts w:ascii="Times New Roman" w:eastAsia="Times New Roman" w:hAnsi="Times New Roman" w:cs="Times New Roman"/>
          <w:sz w:val="28"/>
          <w:szCs w:val="28"/>
        </w:rPr>
        <w:t>Проведение выборов не планируется</w:t>
      </w:r>
    </w:p>
    <w:p w14:paraId="4D564A31" w14:textId="2E149330" w:rsidR="007B50FC" w:rsidRPr="00DB7095" w:rsidRDefault="007B50FC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0111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Pr="00B14E0F">
        <w:rPr>
          <w:rFonts w:ascii="Times New Roman" w:eastAsia="Times New Roman" w:hAnsi="Times New Roman" w:cs="Times New Roman"/>
          <w:b/>
          <w:sz w:val="28"/>
          <w:szCs w:val="28"/>
        </w:rPr>
        <w:t>Резервный фонд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в 202</w:t>
      </w:r>
      <w:r w:rsidR="00356DBF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году по данному разделу расходов не предвидится, так </w:t>
      </w:r>
      <w:r w:rsidR="00494DD8" w:rsidRPr="00DB7095">
        <w:rPr>
          <w:rFonts w:ascii="Times New Roman" w:eastAsia="Times New Roman" w:hAnsi="Times New Roman" w:cs="Times New Roman"/>
          <w:sz w:val="28"/>
          <w:szCs w:val="28"/>
        </w:rPr>
        <w:t>же,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как и в 202</w:t>
      </w:r>
      <w:r w:rsidR="00356DBF" w:rsidRPr="00DB7095">
        <w:rPr>
          <w:rFonts w:ascii="Times New Roman" w:eastAsia="Times New Roman" w:hAnsi="Times New Roman" w:cs="Times New Roman"/>
          <w:sz w:val="28"/>
          <w:szCs w:val="28"/>
        </w:rPr>
        <w:t>3 г. и 2024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02691BE3" w14:textId="550AE734" w:rsidR="007B50FC" w:rsidRPr="00DB7095" w:rsidRDefault="007B50FC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0113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B14E0F">
        <w:rPr>
          <w:rFonts w:ascii="Times New Roman" w:eastAsia="Times New Roman" w:hAnsi="Times New Roman" w:cs="Times New Roman"/>
          <w:b/>
          <w:sz w:val="28"/>
          <w:szCs w:val="28"/>
        </w:rPr>
        <w:t>Другие общегосударственные вопросы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план на 202</w:t>
      </w:r>
      <w:r w:rsidR="00356DBF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составил -  </w:t>
      </w:r>
      <w:r w:rsidR="00615BBD">
        <w:rPr>
          <w:rFonts w:ascii="Times New Roman" w:eastAsia="Times New Roman" w:hAnsi="Times New Roman" w:cs="Times New Roman"/>
          <w:sz w:val="28"/>
          <w:szCs w:val="28"/>
        </w:rPr>
        <w:t>1486,80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</w:t>
      </w:r>
    </w:p>
    <w:p w14:paraId="16E726A9" w14:textId="1AEC2B18" w:rsidR="00356DBF" w:rsidRPr="00DB7095" w:rsidRDefault="00356DBF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- Расходы на осуществление государственных полномочий РА в сфере административных правоотношений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запланировано в сумме  33,0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814A1A4" w14:textId="713DF7EE" w:rsidR="00356DBF" w:rsidRPr="00DB7095" w:rsidRDefault="00356DBF" w:rsidP="007B5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221 КОСГУ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(Услуги связи) 33,0</w:t>
      </w:r>
      <w:r w:rsidR="00BA74D6"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тыс. руб. (оплата за интернет</w:t>
      </w:r>
      <w:r w:rsidR="00BA74D6"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связь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</w:p>
    <w:p w14:paraId="43CBD76F" w14:textId="715D58D9" w:rsidR="00356DBF" w:rsidRPr="00DB7095" w:rsidRDefault="00356DBF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- Расходы на выполнение других обязательств государства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запланировано 38,0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5296D383" w14:textId="2526728C" w:rsidR="00356DBF" w:rsidRPr="00DB7095" w:rsidRDefault="00356DBF" w:rsidP="007B5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291 КОСГУ (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Налоги, пошлины и сборы) – 38,0</w:t>
      </w:r>
      <w:r w:rsidR="00BA74D6"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тыс. руб. (налог на имущество организаций)</w:t>
      </w:r>
    </w:p>
    <w:p w14:paraId="1115E419" w14:textId="254DA67F" w:rsidR="00356DBF" w:rsidRPr="00DB7095" w:rsidRDefault="00356DBF" w:rsidP="00356D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- Расходы на выполнение других обязательств государства </w:t>
      </w:r>
      <w:r w:rsidR="00B14E0F">
        <w:rPr>
          <w:rFonts w:ascii="Times New Roman" w:eastAsia="Times New Roman" w:hAnsi="Times New Roman" w:cs="Times New Roman"/>
          <w:sz w:val="28"/>
          <w:szCs w:val="28"/>
        </w:rPr>
        <w:t>запланировано 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1179E010" w14:textId="34F4C936" w:rsidR="00356DBF" w:rsidRPr="00DB7095" w:rsidRDefault="00356DBF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226 КОСГУ </w:t>
      </w:r>
      <w:r w:rsidR="00B14E0F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 (противоклещевая обработка)</w:t>
      </w:r>
    </w:p>
    <w:p w14:paraId="22DD7A92" w14:textId="3C924248" w:rsidR="00BA74D6" w:rsidRPr="00DB7095" w:rsidRDefault="00BA74D6" w:rsidP="00BA74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- Расходы на выполнение других обязательств государства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запланировано 2,00 тыс. руб.</w:t>
      </w:r>
    </w:p>
    <w:p w14:paraId="551507EA" w14:textId="52058A97" w:rsidR="00BA74D6" w:rsidRPr="00DB7095" w:rsidRDefault="00BA74D6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2,00 тыс. руб. (биологические отходы)</w:t>
      </w:r>
    </w:p>
    <w:p w14:paraId="5C01E070" w14:textId="39A292CE" w:rsidR="00BA74D6" w:rsidRPr="00DB7095" w:rsidRDefault="00BA74D6" w:rsidP="00BA74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- Расходы на выполнение других обязательств государства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запланировано 9,00 тыс. руб.</w:t>
      </w:r>
    </w:p>
    <w:p w14:paraId="4E32D230" w14:textId="2CE6BB69" w:rsidR="00BA74D6" w:rsidRPr="00DB7095" w:rsidRDefault="00BA74D6" w:rsidP="00BA74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225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(Работы, и услуги по содержанию имущества) – 9,00 тыс. руб. (вывоз ТКО)</w:t>
      </w:r>
    </w:p>
    <w:p w14:paraId="09816AE7" w14:textId="5F3A4E85" w:rsidR="00562798" w:rsidRPr="00DB7095" w:rsidRDefault="00562798" w:rsidP="002D39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74D6"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Расходы по передаче полномочий по внешнему муниципальному финансовому контролю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в сумме </w:t>
      </w:r>
      <w:r w:rsidR="00BA74D6" w:rsidRPr="00DB7095">
        <w:rPr>
          <w:rFonts w:ascii="Times New Roman" w:eastAsia="Times New Roman" w:hAnsi="Times New Roman" w:cs="Times New Roman"/>
          <w:sz w:val="28"/>
          <w:szCs w:val="28"/>
        </w:rPr>
        <w:t xml:space="preserve">31,80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46B87A03" w14:textId="35CBE13E" w:rsidR="00562798" w:rsidRPr="00DB7095" w:rsidRDefault="00562798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251 КОСГУ 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(перечисления другим бюджетам бюджетной системы Российской Федерации) – </w:t>
      </w:r>
      <w:r w:rsidR="00BA74D6" w:rsidRPr="00DB7095">
        <w:rPr>
          <w:rFonts w:ascii="Times New Roman" w:eastAsia="Times New Roman" w:hAnsi="Times New Roman" w:cs="Times New Roman"/>
          <w:bCs/>
          <w:sz w:val="28"/>
          <w:szCs w:val="28"/>
        </w:rPr>
        <w:t>31,80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</w:t>
      </w:r>
    </w:p>
    <w:p w14:paraId="698CCC28" w14:textId="01C994E5" w:rsidR="00BA74D6" w:rsidRPr="00DB7095" w:rsidRDefault="00BA74D6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Расходы по передаче полномочий по внутреннему муниципальному финансовому контролю 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>не планируется расходов.</w:t>
      </w:r>
    </w:p>
    <w:p w14:paraId="44EBE7D7" w14:textId="3A1A3A43" w:rsidR="00096725" w:rsidRPr="00DB7095" w:rsidRDefault="00096725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- Реализация иных функций связанных с муниципальным управлением МО "</w:t>
      </w:r>
      <w:proofErr w:type="spellStart"/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Уляпское</w:t>
      </w:r>
      <w:proofErr w:type="spellEnd"/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поселения" запланировано в сумме </w:t>
      </w:r>
      <w:r w:rsidR="00615BBD">
        <w:rPr>
          <w:rFonts w:ascii="Times New Roman" w:eastAsia="Times New Roman" w:hAnsi="Times New Roman" w:cs="Times New Roman"/>
          <w:b/>
          <w:bCs/>
          <w:sz w:val="28"/>
          <w:szCs w:val="28"/>
        </w:rPr>
        <w:t>1246,00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7CC5E187" w14:textId="4005F42D" w:rsidR="00096725" w:rsidRPr="00DB7095" w:rsidRDefault="00096725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223 КОСГУ 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(коммунальные услуги) запланировано </w:t>
      </w:r>
      <w:r w:rsidR="00FF002F" w:rsidRPr="00DB7095">
        <w:rPr>
          <w:rFonts w:ascii="Times New Roman" w:eastAsia="Times New Roman" w:hAnsi="Times New Roman" w:cs="Times New Roman"/>
          <w:bCs/>
          <w:sz w:val="28"/>
          <w:szCs w:val="28"/>
        </w:rPr>
        <w:t>110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>,00 тыс. руб</w:t>
      </w:r>
      <w:proofErr w:type="gramStart"/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>газоснабжение, электроэнергия, водоснабжение)</w:t>
      </w:r>
    </w:p>
    <w:p w14:paraId="1CA10AFE" w14:textId="3EC04EED" w:rsidR="00096725" w:rsidRPr="00DB7095" w:rsidRDefault="00096725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225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(Работы, и услуги по содержанию имущества) – </w:t>
      </w:r>
      <w:r w:rsidR="00B14E0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66E02" w:rsidRPr="00DB7095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E66E02"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(заправка и ремонт картриджа, тех. обслуживание пожарной сигнализации</w:t>
      </w:r>
      <w:r w:rsidR="00E66E02" w:rsidRPr="00DB7095">
        <w:rPr>
          <w:rFonts w:ascii="Times New Roman" w:eastAsia="Times New Roman" w:hAnsi="Times New Roman" w:cs="Times New Roman"/>
          <w:sz w:val="28"/>
          <w:szCs w:val="28"/>
        </w:rPr>
        <w:t>, тех. обслуживание служебного автомобиля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5328FB" w14:textId="718F73C5" w:rsidR="00096725" w:rsidRPr="00DB7095" w:rsidRDefault="00096725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(Прочие работы, услуги) - 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201,6 тыс. руб.</w:t>
      </w:r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(услуги печати, услуги юридической помощи «Гарант», услуги сопровождения 1</w:t>
      </w:r>
      <w:proofErr w:type="gramStart"/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>Бэст</w:t>
      </w:r>
      <w:proofErr w:type="spellEnd"/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софт», мед. </w:t>
      </w:r>
      <w:proofErr w:type="gramStart"/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Осмотр водителя, обследование дымохода, страховка на служебный автомобиль, услуги механика по служебному авто., ремонт </w:t>
      </w:r>
      <w:proofErr w:type="spellStart"/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>служеб</w:t>
      </w:r>
      <w:proofErr w:type="spellEnd"/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>. авто., услуги «</w:t>
      </w:r>
      <w:proofErr w:type="spellStart"/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>Сбис</w:t>
      </w:r>
      <w:proofErr w:type="spellEnd"/>
      <w:r w:rsidR="00E66E02" w:rsidRPr="00DB7095"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  <w:proofErr w:type="gramEnd"/>
    </w:p>
    <w:p w14:paraId="6F638289" w14:textId="05ADFC5B" w:rsidR="00096725" w:rsidRPr="00DB7095" w:rsidRDefault="00096725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310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(Увеличение стоимости основных средств) – 340,00 тыс. руб.</w:t>
      </w:r>
      <w:r w:rsidR="00E66E02" w:rsidRPr="00DB7095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компьютеров</w:t>
      </w:r>
      <w:r w:rsidR="00B14E0F">
        <w:rPr>
          <w:rFonts w:ascii="Times New Roman" w:eastAsia="Times New Roman" w:hAnsi="Times New Roman" w:cs="Times New Roman"/>
          <w:sz w:val="28"/>
          <w:szCs w:val="28"/>
        </w:rPr>
        <w:t>, приобретение лицензии «Офис»</w:t>
      </w:r>
      <w:r w:rsidR="00E66E02" w:rsidRPr="00DB709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DA3A86C" w14:textId="3B925387" w:rsidR="00E66E02" w:rsidRPr="00DB7095" w:rsidRDefault="00E66E02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343 КОСГУ (</w:t>
      </w:r>
      <w:r w:rsidRPr="00DB7095">
        <w:rPr>
          <w:rFonts w:ascii="Times New Roman" w:hAnsi="Times New Roman" w:cs="Times New Roman"/>
          <w:sz w:val="28"/>
          <w:szCs w:val="28"/>
        </w:rPr>
        <w:t xml:space="preserve">Увеличение стоимости горюче-смазочных материалов) – </w:t>
      </w:r>
      <w:r w:rsidR="00FF002F" w:rsidRPr="00DB7095">
        <w:rPr>
          <w:rFonts w:ascii="Times New Roman" w:hAnsi="Times New Roman" w:cs="Times New Roman"/>
          <w:sz w:val="28"/>
          <w:szCs w:val="28"/>
        </w:rPr>
        <w:t>210</w:t>
      </w:r>
      <w:r w:rsidRPr="00DB7095">
        <w:rPr>
          <w:rFonts w:ascii="Times New Roman" w:hAnsi="Times New Roman" w:cs="Times New Roman"/>
          <w:sz w:val="28"/>
          <w:szCs w:val="28"/>
        </w:rPr>
        <w:t>,00 тыс. руб.</w:t>
      </w:r>
    </w:p>
    <w:p w14:paraId="602537FD" w14:textId="33C8D365" w:rsidR="00096725" w:rsidRPr="00DB7095" w:rsidRDefault="00E66E02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344  КОСГ</w:t>
      </w:r>
      <w:proofErr w:type="gramStart"/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строительных материалов) – </w:t>
      </w:r>
      <w:r w:rsidR="00FF002F" w:rsidRPr="00DB7095">
        <w:rPr>
          <w:rFonts w:ascii="Times New Roman" w:eastAsia="Times New Roman" w:hAnsi="Times New Roman" w:cs="Times New Roman"/>
          <w:sz w:val="28"/>
          <w:szCs w:val="28"/>
        </w:rPr>
        <w:t>84,6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0 тыс. руб. (приобретение строит. материалов)</w:t>
      </w:r>
    </w:p>
    <w:p w14:paraId="093E0BEB" w14:textId="1FD1166E" w:rsidR="00E66E02" w:rsidRPr="00DB7095" w:rsidRDefault="00E66E02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DB7095">
        <w:rPr>
          <w:rFonts w:ascii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346 КОСГУ (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Увеличение стоимости прочих материальных запасов) – 150,00 тыс. руб. (канц. Товары, хоз. товары.</w:t>
      </w:r>
      <w:proofErr w:type="gramEnd"/>
    </w:p>
    <w:p w14:paraId="283F77A8" w14:textId="2E01EE2A" w:rsidR="00E66E02" w:rsidRPr="00DB7095" w:rsidRDefault="00E66E02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291 КОСГУ (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Налоги, пошлины и сборы) – 17,90 тыс. руб. (транспортный налог, взнос в МСУ)</w:t>
      </w:r>
    </w:p>
    <w:p w14:paraId="3A629080" w14:textId="2D91D477" w:rsidR="00FF002F" w:rsidRPr="00DB7095" w:rsidRDefault="00FF002F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- Целевая программа мероприятий по профилактике терроризма и экстремизма, а также минимизации и (или) ликвидации последствий проявлений терроризма экстремизма на территории МО "</w:t>
      </w:r>
      <w:proofErr w:type="spell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Уляпское</w:t>
      </w:r>
      <w:proofErr w:type="spell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сельское поселение" на период 2021-2023 годы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запланировано 1,00 тыс. руб. </w:t>
      </w:r>
    </w:p>
    <w:p w14:paraId="4E909F37" w14:textId="379FC5AB" w:rsidR="00FF002F" w:rsidRPr="00DB7095" w:rsidRDefault="00FF002F" w:rsidP="00E66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1,00 тыс. руб. (услуги печати)</w:t>
      </w:r>
    </w:p>
    <w:p w14:paraId="076EFE27" w14:textId="0FCB09C0" w:rsidR="00FF002F" w:rsidRPr="00DB7095" w:rsidRDefault="00FF002F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- ПРОГРАММА "Противодействие коррупции в муниципальном образовании "</w:t>
      </w:r>
      <w:proofErr w:type="spell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Уляпское</w:t>
      </w:r>
      <w:proofErr w:type="spell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сельское поселение" на 2022-2024 годы"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запланировано 1,00 тыс. руб.</w:t>
      </w:r>
    </w:p>
    <w:p w14:paraId="787177B5" w14:textId="77777777" w:rsidR="00FF002F" w:rsidRPr="00DB7095" w:rsidRDefault="00FF002F" w:rsidP="00FF00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1,00 тыс. руб. (услуги печати)</w:t>
      </w:r>
    </w:p>
    <w:p w14:paraId="7B41CBEF" w14:textId="1BF8564A" w:rsidR="00FF002F" w:rsidRPr="00DB7095" w:rsidRDefault="00FF002F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- Муниципальная программа по профилактике преступлений и правонарушений на 2020-2022гг.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запланировано 1,00 тыс. руб.</w:t>
      </w:r>
    </w:p>
    <w:p w14:paraId="35685516" w14:textId="77777777" w:rsidR="00FF002F" w:rsidRPr="00DB7095" w:rsidRDefault="00FF002F" w:rsidP="00FF00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1,00 тыс. руб. (услуги печати)</w:t>
      </w:r>
    </w:p>
    <w:p w14:paraId="15196526" w14:textId="2BFDD4F7" w:rsidR="00FF002F" w:rsidRPr="00DB7095" w:rsidRDefault="00FF002F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- Программа военно-патриотическое воспитание молодежи МО "</w:t>
      </w:r>
      <w:proofErr w:type="spell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Уляпское</w:t>
      </w:r>
      <w:proofErr w:type="spell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сельское поселение" на 2021-2023 годы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запланировано 5,00 тыс. руб.</w:t>
      </w:r>
    </w:p>
    <w:p w14:paraId="3BBDFC09" w14:textId="375C055E" w:rsidR="002E4BC7" w:rsidRPr="00DB7095" w:rsidRDefault="002E4BC7" w:rsidP="002E4B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5,00 тыс. руб. (услуги печати)</w:t>
      </w:r>
    </w:p>
    <w:p w14:paraId="06740559" w14:textId="62F5A9BC" w:rsidR="00FF002F" w:rsidRPr="00DB7095" w:rsidRDefault="002E4BC7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- МУНИЦИПАЛЬНАЯ ПРОГРАММА "Формирование современной городской среды" на территории </w:t>
      </w:r>
      <w:proofErr w:type="spell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Уляпского</w:t>
      </w:r>
      <w:proofErr w:type="spell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сельского поселения на 2018-2022 годы"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запланировано 5,00 тыс. руб.</w:t>
      </w:r>
    </w:p>
    <w:p w14:paraId="35FDC184" w14:textId="4A2D458A" w:rsidR="002E4BC7" w:rsidRPr="00DB7095" w:rsidRDefault="002E4BC7" w:rsidP="00E66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5,00 тыс. руб. (</w:t>
      </w:r>
      <w:proofErr w:type="spellStart"/>
      <w:r w:rsidRPr="00DB7095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общественных территорий)</w:t>
      </w:r>
    </w:p>
    <w:p w14:paraId="45D18F9B" w14:textId="2022DC4C" w:rsidR="002E4BC7" w:rsidRPr="00DB7095" w:rsidRDefault="002E4BC7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- МУНИЦИПАЛЬНАЯ ПРОГРАММА "ПОВЫШЕНИЕ БЕЗОПАСНОСТИ ДОРОЖНОГО ДВИЖЕНИЯ В МУНИЦИПАЛЬНОМ ОБРАЗОВАНИИ "УЛЯПСКОЕ СЕЛЬСКОЕ ПОСЕЛЕНИЕ" в 2022-2024 годах"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запланировано 35,00 тыс. руб.</w:t>
      </w:r>
    </w:p>
    <w:p w14:paraId="792F2171" w14:textId="3603C3C2" w:rsidR="002E4BC7" w:rsidRPr="00DB7095" w:rsidRDefault="002E4BC7" w:rsidP="00E66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(Прочие работы, услуги) – 35,00 тыс. руб. (услуги по изготовлению (замене) </w:t>
      </w:r>
      <w:proofErr w:type="spellStart"/>
      <w:r w:rsidRPr="00DB7095">
        <w:rPr>
          <w:rFonts w:ascii="Times New Roman" w:eastAsia="Times New Roman" w:hAnsi="Times New Roman" w:cs="Times New Roman"/>
          <w:sz w:val="28"/>
          <w:szCs w:val="28"/>
        </w:rPr>
        <w:t>Дорож</w:t>
      </w:r>
      <w:proofErr w:type="spellEnd"/>
      <w:r w:rsidRPr="00DB70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7095">
        <w:rPr>
          <w:rFonts w:ascii="Times New Roman" w:eastAsia="Times New Roman" w:hAnsi="Times New Roman" w:cs="Times New Roman"/>
          <w:sz w:val="28"/>
          <w:szCs w:val="28"/>
        </w:rPr>
        <w:t>Знаков, изготовление баннеров)</w:t>
      </w:r>
      <w:proofErr w:type="gramEnd"/>
    </w:p>
    <w:p w14:paraId="4979B887" w14:textId="6252AF7A" w:rsidR="002E4BC7" w:rsidRPr="00DB7095" w:rsidRDefault="002E4BC7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- ПРОГРАММА КОМПЛЕКСНОГО РАЗВИТИЯ СИСТЕМЫ СОЦИАЛЬНОЙ ИНФРАСТРУКТУРЫ МУНИЦИПАЛЬНОГО ОБРАЗОВАНИЯ "УЛЯПСКОЕ СЕЛЬСКОЕ ПОСЕЛЕНИЕ" КРАСНОГВАРДЕЙСКОГО РАЙОНА РЕСПУБЛИКИ АДЫГЕЯ НА 2017-2025 ГОДЫ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запланировано 5,00 тыс. руб.</w:t>
      </w:r>
    </w:p>
    <w:p w14:paraId="353B6D0D" w14:textId="77777777" w:rsidR="002E4BC7" w:rsidRPr="00DB7095" w:rsidRDefault="002E4BC7" w:rsidP="002E4B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5,00 тыс. руб. (услуги печати)</w:t>
      </w:r>
    </w:p>
    <w:p w14:paraId="630E435F" w14:textId="60EBC90B" w:rsidR="002E4BC7" w:rsidRPr="00DB7095" w:rsidRDefault="002E4BC7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lastRenderedPageBreak/>
        <w:t>- Программа энергосбережения и повышения энергетической эффективности муниципального образования "</w:t>
      </w:r>
      <w:proofErr w:type="spell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Уляпское</w:t>
      </w:r>
      <w:proofErr w:type="spell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сельское поселение" на 2021-2023 годы </w:t>
      </w:r>
      <w:r w:rsidR="003C5E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запланировано 50,00 тыс. руб.</w:t>
      </w:r>
    </w:p>
    <w:p w14:paraId="42BDD3FB" w14:textId="2B190AD2" w:rsidR="002E4BC7" w:rsidRPr="00DB7095" w:rsidRDefault="002E4BC7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- Муниципальная программа "Развитие малого и среднего предпринимательства на территории </w:t>
      </w:r>
      <w:proofErr w:type="spell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Уляпского</w:t>
      </w:r>
      <w:proofErr w:type="spell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сельского поселения на 2021-2023 годы"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запланировано 3,00 тыс. руб.</w:t>
      </w:r>
    </w:p>
    <w:p w14:paraId="49CF993D" w14:textId="1724DC7B" w:rsidR="002E4BC7" w:rsidRPr="00DB7095" w:rsidRDefault="002E4BC7" w:rsidP="002E4B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3,00 тыс. руб. (услуги печати)</w:t>
      </w:r>
    </w:p>
    <w:p w14:paraId="14D4FBE1" w14:textId="0D207DA5" w:rsidR="002E4BC7" w:rsidRPr="00DB7095" w:rsidRDefault="002E4BC7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- Программа комплексного развития транспортной инфраструктуры муниципального образования "</w:t>
      </w:r>
      <w:proofErr w:type="spell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Уляпское</w:t>
      </w:r>
      <w:proofErr w:type="spell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сельское поселение" до 2027 года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расходы не предусмотрены.</w:t>
      </w:r>
    </w:p>
    <w:p w14:paraId="134304EC" w14:textId="6124C599" w:rsidR="002E4BC7" w:rsidRPr="00DB7095" w:rsidRDefault="002E4BC7" w:rsidP="00E66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- Муниципальная программа "Создание условий для реализации мер, направленных на укрепление межнационального и межконфессионального согласия, охранение и развитие языков и культуры народов Российской Федерации, проживающих на территории МО "</w:t>
      </w:r>
      <w:proofErr w:type="spell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Уляпское</w:t>
      </w:r>
      <w:proofErr w:type="spell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сельское поселение", социальную и культурную адаптация </w:t>
      </w:r>
      <w:proofErr w:type="spell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мигрантов</w:t>
      </w:r>
      <w:proofErr w:type="gramStart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,п</w:t>
      </w:r>
      <w:proofErr w:type="gram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рофилактику</w:t>
      </w:r>
      <w:proofErr w:type="spellEnd"/>
      <w:r w:rsidRPr="00DB709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межнациональных (межэтнических) конфликтов на 2020-2022 годы 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запланировано </w:t>
      </w:r>
      <w:r w:rsidR="003E031C"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1,00 тыс. руб.</w:t>
      </w:r>
    </w:p>
    <w:p w14:paraId="1FE4E046" w14:textId="08683F1A" w:rsidR="003E031C" w:rsidRPr="00DB7095" w:rsidRDefault="003E031C" w:rsidP="003E03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1,00 тыс. руб. (услуги печати)</w:t>
      </w:r>
    </w:p>
    <w:p w14:paraId="5F742B27" w14:textId="0F0A8EEC" w:rsidR="003E031C" w:rsidRPr="00DB7095" w:rsidRDefault="003E031C" w:rsidP="003E031C">
      <w:pPr>
        <w:pStyle w:val="ab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В 2023 г.  расходы составили 904,00 тыс. руб., в 2024 г. – 1588,20 тыс. руб.</w:t>
      </w:r>
    </w:p>
    <w:p w14:paraId="52CE0DEC" w14:textId="77777777" w:rsidR="00401DAE" w:rsidRPr="00DB7095" w:rsidRDefault="00401DAE" w:rsidP="00726A43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u w:val="single"/>
        </w:rPr>
      </w:pPr>
    </w:p>
    <w:p w14:paraId="45F908DA" w14:textId="77777777" w:rsidR="00726A43" w:rsidRPr="00DB7095" w:rsidRDefault="00726A43" w:rsidP="00726A4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7DD55F2B" w14:textId="77777777" w:rsidR="00726A43" w:rsidRPr="00DB7095" w:rsidRDefault="00726A43" w:rsidP="00726A43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7DB0FBDD" w14:textId="77777777" w:rsidR="00726A43" w:rsidRPr="00DB7095" w:rsidRDefault="00726A43" w:rsidP="00726A43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09BB483F" w14:textId="77777777" w:rsidR="00401DAE" w:rsidRPr="00DB7095" w:rsidRDefault="00401DAE" w:rsidP="00726A43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02 «Национальная оборона»</w:t>
      </w:r>
    </w:p>
    <w:p w14:paraId="70CF4F35" w14:textId="1EA08AAA" w:rsidR="00401DAE" w:rsidRPr="00DB7095" w:rsidRDefault="00401DAE" w:rsidP="00401D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0203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>Расходы по гражданской обороне на  территории муниципального образования "</w:t>
      </w:r>
      <w:proofErr w:type="spellStart"/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>Уляпское</w:t>
      </w:r>
      <w:proofErr w:type="spellEnd"/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поселение"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на 2021 г. составило 241,6 тыс. руб., из них:</w:t>
      </w:r>
    </w:p>
    <w:p w14:paraId="5C1E988B" w14:textId="3C04D978" w:rsidR="00401DAE" w:rsidRPr="00DB7095" w:rsidRDefault="00401DAE" w:rsidP="00401DAE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 -  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189,20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14:paraId="3072E29D" w14:textId="180BA668" w:rsidR="003E031C" w:rsidRPr="00DB7095" w:rsidRDefault="003E031C" w:rsidP="003E031C">
      <w:pPr>
        <w:pStyle w:val="ab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на выплаты по оплате труда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57,10 тыс. руб.;</w:t>
      </w:r>
    </w:p>
    <w:p w14:paraId="426C6BD0" w14:textId="77777777" w:rsidR="003E031C" w:rsidRPr="00DB7095" w:rsidRDefault="003E031C" w:rsidP="003E031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Заработная плата и начисления на выплаты по оплате труда рассчитаны на 12 месяцев.</w:t>
      </w:r>
    </w:p>
    <w:p w14:paraId="5470EF0A" w14:textId="27AE6D29" w:rsidR="003E031C" w:rsidRPr="00DB7095" w:rsidRDefault="003E031C" w:rsidP="003E031C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Заработная плата и начисления на выплаты по оплате труда на 2023 г. составили – 253,50 тыс. руб., на 2024 г. – 261,90 тыс. руб.</w:t>
      </w:r>
    </w:p>
    <w:p w14:paraId="0F4B09A6" w14:textId="77777777" w:rsidR="00401DAE" w:rsidRPr="00DB7095" w:rsidRDefault="00401DAE" w:rsidP="00401DAE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="00726A43"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</w:t>
      </w: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«Национальная </w:t>
      </w:r>
      <w:r w:rsidR="00726A43"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безопасность и правоохранительная деятельность</w:t>
      </w: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14:paraId="4CBDE18C" w14:textId="17F9E3BB" w:rsidR="007B50FC" w:rsidRPr="00DB7095" w:rsidRDefault="00726A43" w:rsidP="007B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0309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>Расходы по гражданской обороне на  территории муниципального образования "</w:t>
      </w:r>
      <w:proofErr w:type="spellStart"/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>Уляпское</w:t>
      </w:r>
      <w:proofErr w:type="spellEnd"/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поселение"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план на 202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2 г. составил -  1,00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на 202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0 тыс. руб., на 2024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14:paraId="2B829333" w14:textId="0A306A8E" w:rsidR="00726A43" w:rsidRPr="00DB7095" w:rsidRDefault="00726A43" w:rsidP="00726A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0310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по предупреждению пожарной безопасности и ликвидации </w:t>
      </w:r>
      <w:proofErr w:type="spellStart"/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>чрезвычной</w:t>
      </w:r>
      <w:proofErr w:type="spellEnd"/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ситуации на территории муниципального образования "</w:t>
      </w:r>
      <w:proofErr w:type="spellStart"/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>Уляпское</w:t>
      </w:r>
      <w:proofErr w:type="spellEnd"/>
      <w:r w:rsidR="003E031C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поселение"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» план на 2022 г. составил -  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на 202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3 г. – 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 тыс. руб., на 202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4 г. – 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 тыс. руб.</w:t>
      </w:r>
    </w:p>
    <w:p w14:paraId="4B55CF1D" w14:textId="77777777" w:rsidR="00726A43" w:rsidRPr="00DB7095" w:rsidRDefault="00726A43" w:rsidP="00726A4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35F75F3B" w14:textId="77777777" w:rsidR="00726A43" w:rsidRPr="00DB7095" w:rsidRDefault="00726A43" w:rsidP="00726A43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6E0D3026" w14:textId="77777777" w:rsidR="00726A43" w:rsidRPr="00DB7095" w:rsidRDefault="00726A43" w:rsidP="00726A43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0AFD1A38" w14:textId="77777777" w:rsidR="00726A43" w:rsidRPr="00DB7095" w:rsidRDefault="00726A43" w:rsidP="00726A43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2AE385ED" w14:textId="77777777" w:rsidR="00726A43" w:rsidRPr="00DB7095" w:rsidRDefault="00726A43" w:rsidP="00726A43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759595AF" w14:textId="77777777" w:rsidR="00726A43" w:rsidRPr="00DB7095" w:rsidRDefault="00726A43" w:rsidP="00726A43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04 «Национальная экономика»</w:t>
      </w:r>
    </w:p>
    <w:p w14:paraId="41251B9B" w14:textId="43DE0222" w:rsidR="005F2094" w:rsidRPr="00DB7095" w:rsidRDefault="00726A43" w:rsidP="00726A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0409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Дорожное хозяйство (Дорожный фонд)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план на 202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составил -  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1401,20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</w:t>
      </w:r>
    </w:p>
    <w:p w14:paraId="10EC4675" w14:textId="08FD60BB" w:rsidR="005F2094" w:rsidRPr="00DB7095" w:rsidRDefault="005F2094" w:rsidP="00726A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222 КОСГУ (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транспортные услуги) расходы составили – 50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 (поставка ГПС)</w:t>
      </w:r>
    </w:p>
    <w:p w14:paraId="34E0B23C" w14:textId="62DE6609" w:rsidR="00726A43" w:rsidRPr="00DB7095" w:rsidRDefault="00726A43" w:rsidP="00726A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223 КОСГУ (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коммунальные услуги) расходы составили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68C8" w:rsidRPr="00DB709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450,00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9768C8" w:rsidRPr="00DB7095">
        <w:rPr>
          <w:rFonts w:ascii="Times New Roman" w:eastAsia="Times New Roman" w:hAnsi="Times New Roman" w:cs="Times New Roman"/>
          <w:sz w:val="28"/>
          <w:szCs w:val="28"/>
        </w:rPr>
        <w:t xml:space="preserve"> (электроэнергия)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2271D4" w14:textId="18F65965" w:rsidR="009768C8" w:rsidRPr="00DB7095" w:rsidRDefault="009768C8" w:rsidP="00726A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225 КОСГУ (</w:t>
      </w:r>
      <w:r w:rsidRPr="00DB709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 услуги по содержанию имущества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) –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300,00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  <w:r w:rsidR="005F2094" w:rsidRPr="00DB7095">
        <w:rPr>
          <w:rFonts w:ascii="Times New Roman" w:eastAsia="Times New Roman" w:hAnsi="Times New Roman" w:cs="Times New Roman"/>
          <w:sz w:val="28"/>
          <w:szCs w:val="28"/>
        </w:rPr>
        <w:t xml:space="preserve"> расходы по </w:t>
      </w:r>
      <w:proofErr w:type="spellStart"/>
      <w:r w:rsidR="003E031C" w:rsidRPr="00DB7095">
        <w:rPr>
          <w:rFonts w:ascii="Times New Roman" w:eastAsia="Times New Roman" w:hAnsi="Times New Roman" w:cs="Times New Roman"/>
          <w:sz w:val="28"/>
          <w:szCs w:val="28"/>
        </w:rPr>
        <w:t>грейдированию</w:t>
      </w:r>
      <w:proofErr w:type="spellEnd"/>
      <w:r w:rsidR="005F2094" w:rsidRPr="00DB7095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</w:p>
    <w:p w14:paraId="6375972C" w14:textId="628BC65E" w:rsidR="00726A43" w:rsidRPr="00DB7095" w:rsidRDefault="009768C8" w:rsidP="00726A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план по расходам составил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251,20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 тыс. руб.</w:t>
      </w:r>
    </w:p>
    <w:p w14:paraId="2C350CD5" w14:textId="4F50A059" w:rsidR="005F2094" w:rsidRPr="00DB7095" w:rsidRDefault="005F2094" w:rsidP="00726A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344  КОСГ</w:t>
      </w:r>
      <w:proofErr w:type="gramStart"/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B7095">
        <w:rPr>
          <w:rFonts w:ascii="Times New Roman" w:eastAsia="Times New Roman" w:hAnsi="Times New Roman" w:cs="Times New Roman"/>
          <w:sz w:val="28"/>
          <w:szCs w:val="28"/>
        </w:rPr>
        <w:t>увеличение стоимос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 xml:space="preserve">ти строительных материалов) 150,00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14:paraId="63244F6C" w14:textId="03BE914B" w:rsidR="0074124C" w:rsidRPr="00DB7095" w:rsidRDefault="0074124C" w:rsidP="00726A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B7095">
        <w:rPr>
          <w:rFonts w:ascii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346 КОСГУ (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Увеличение стоимости прочих материальных запасов) – 200,00 тыс. руб.</w:t>
      </w:r>
    </w:p>
    <w:p w14:paraId="313565ED" w14:textId="38194714" w:rsidR="009768C8" w:rsidRPr="00DB7095" w:rsidRDefault="009768C8" w:rsidP="009768C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расходы составили 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1445,40 тыс. руб., в 2024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 г. –  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1445,40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</w:t>
      </w:r>
    </w:p>
    <w:p w14:paraId="689400FF" w14:textId="01BE5B3B" w:rsidR="009768C8" w:rsidRPr="00DB7095" w:rsidRDefault="009768C8" w:rsidP="009768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0412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Расходы на проведение кадастровых работ на земельных участках, отнесенных к собственности МО "</w:t>
      </w:r>
      <w:proofErr w:type="spellStart"/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Уляпское</w:t>
      </w:r>
      <w:proofErr w:type="spellEnd"/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поселения"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план на 202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составил -  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0 тыс. руб., из них: </w:t>
      </w:r>
    </w:p>
    <w:p w14:paraId="10F736EB" w14:textId="643F97B8" w:rsidR="009768C8" w:rsidRPr="00DB7095" w:rsidRDefault="009768C8" w:rsidP="009768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(Прочие работы, услуги) расходы по проведение кадастровых работ на земельных участках, отнесенных к собственности МО "</w:t>
      </w:r>
      <w:proofErr w:type="spellStart"/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Уляпское</w:t>
      </w:r>
      <w:proofErr w:type="spellEnd"/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поселение" составили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0  тыс. руб.</w:t>
      </w:r>
    </w:p>
    <w:p w14:paraId="371AC093" w14:textId="55388DC4" w:rsidR="009768C8" w:rsidRPr="00DB7095" w:rsidRDefault="009768C8" w:rsidP="009768C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расходы составили 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5,00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в 202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 г. –  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F2094" w:rsidRPr="00DB7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0 тыс. руб.</w:t>
      </w:r>
    </w:p>
    <w:p w14:paraId="185A9628" w14:textId="77777777" w:rsidR="009768C8" w:rsidRPr="00DB7095" w:rsidRDefault="009768C8" w:rsidP="009768C8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05 «Жилищно-коммунальное хозяйство»</w:t>
      </w:r>
    </w:p>
    <w:p w14:paraId="663F2C55" w14:textId="798E000C" w:rsidR="003969ED" w:rsidRPr="00DB7095" w:rsidRDefault="003969ED" w:rsidP="003969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0502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Комм</w:t>
      </w:r>
      <w:r w:rsidR="0074124C" w:rsidRPr="00DB7095">
        <w:rPr>
          <w:rFonts w:ascii="Times New Roman" w:eastAsia="Times New Roman" w:hAnsi="Times New Roman" w:cs="Times New Roman"/>
          <w:b/>
          <w:sz w:val="28"/>
          <w:szCs w:val="28"/>
        </w:rPr>
        <w:t>унальное хозяйство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» план на 2022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составил 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5E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</w:t>
      </w:r>
    </w:p>
    <w:p w14:paraId="29486E8A" w14:textId="38D88F57" w:rsidR="0074124C" w:rsidRPr="00DB7095" w:rsidRDefault="0074124C" w:rsidP="003969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- Муниципальная программа "Комплексное развитие систем коммунальной инфраструктуры муниципального образования "</w:t>
      </w:r>
      <w:proofErr w:type="spellStart"/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Уляпское</w:t>
      </w:r>
      <w:proofErr w:type="spellEnd"/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поселение" на 2018-2027 годы" –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="003C5EB3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14:paraId="3AF561B4" w14:textId="30B6C8CD" w:rsidR="003969ED" w:rsidRPr="00DB7095" w:rsidRDefault="003969ED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226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(Прочие работы, услуги) 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EB3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00 тыс. руб. (проведение гос.</w:t>
      </w:r>
      <w:proofErr w:type="gramEnd"/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Экспертизы)</w:t>
      </w:r>
      <w:proofErr w:type="gramEnd"/>
    </w:p>
    <w:p w14:paraId="67396612" w14:textId="56EBCC00" w:rsidR="0074124C" w:rsidRPr="00DB7095" w:rsidRDefault="0074124C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- Муниципальная программа муниципального образования "</w:t>
      </w:r>
      <w:proofErr w:type="spellStart"/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Уляпское</w:t>
      </w:r>
      <w:proofErr w:type="spellEnd"/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поселение" "Чистая вода" на 2020-2022 годы</w:t>
      </w:r>
      <w:proofErr w:type="gramStart"/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709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B7095">
        <w:rPr>
          <w:rFonts w:ascii="Times New Roman" w:eastAsia="Times New Roman" w:hAnsi="Times New Roman" w:cs="Times New Roman"/>
          <w:sz w:val="28"/>
          <w:szCs w:val="28"/>
        </w:rPr>
        <w:t>асходы не предусмотрены.</w:t>
      </w:r>
    </w:p>
    <w:p w14:paraId="31BDBC41" w14:textId="1B39DF1B" w:rsidR="0074124C" w:rsidRPr="00DB7095" w:rsidRDefault="0074124C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- Строительство распределительного газопровода низкого давления по ул. Мира в с.</w:t>
      </w:r>
      <w:r w:rsidR="00615B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Штурбино</w:t>
      </w:r>
      <w:proofErr w:type="spellEnd"/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EB3">
        <w:rPr>
          <w:rFonts w:ascii="Times New Roman" w:eastAsia="Times New Roman" w:hAnsi="Times New Roman" w:cs="Times New Roman"/>
          <w:sz w:val="28"/>
          <w:szCs w:val="28"/>
        </w:rPr>
        <w:t>запланировано 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14:paraId="708F8E4D" w14:textId="2895A7A9" w:rsidR="0074124C" w:rsidRPr="00DB7095" w:rsidRDefault="0074124C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226 КОСГУ </w:t>
      </w:r>
      <w:r w:rsidR="003C5EB3">
        <w:rPr>
          <w:rFonts w:ascii="Times New Roman" w:eastAsia="Times New Roman" w:hAnsi="Times New Roman" w:cs="Times New Roman"/>
          <w:sz w:val="28"/>
          <w:szCs w:val="28"/>
        </w:rPr>
        <w:t>(Прочие работы, услуги) – 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14:paraId="3F7A137B" w14:textId="4BADE327" w:rsidR="00EC5BDF" w:rsidRPr="00DB7095" w:rsidRDefault="0074124C" w:rsidP="00EC5BDF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В 2023</w:t>
      </w:r>
      <w:r w:rsidR="00EC5BD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расходы составили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1890,00</w:t>
      </w:r>
      <w:r w:rsidR="00EC5BD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в 202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C5BD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 г. – 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F2094" w:rsidRPr="00DB709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F2094" w:rsidRPr="00DB7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C5BD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</w:t>
      </w:r>
    </w:p>
    <w:p w14:paraId="494A228F" w14:textId="3EBC7C0C" w:rsidR="00EC5BDF" w:rsidRPr="00DB7095" w:rsidRDefault="00EC5BDF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0503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план на 202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г. составил -  </w:t>
      </w:r>
      <w:r w:rsidR="00615BBD">
        <w:rPr>
          <w:rFonts w:ascii="Times New Roman" w:eastAsia="Times New Roman" w:hAnsi="Times New Roman" w:cs="Times New Roman"/>
          <w:sz w:val="28"/>
          <w:szCs w:val="28"/>
        </w:rPr>
        <w:t>1389,40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 тыс. руб., из них: </w:t>
      </w:r>
    </w:p>
    <w:p w14:paraId="7DEE1FCD" w14:textId="0C23625B" w:rsidR="00DE1B21" w:rsidRPr="00DB7095" w:rsidRDefault="00DE1B21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4124C" w:rsidRPr="00DB7095">
        <w:rPr>
          <w:rFonts w:ascii="Times New Roman" w:hAnsi="Times New Roman" w:cs="Times New Roman"/>
          <w:sz w:val="28"/>
          <w:szCs w:val="28"/>
        </w:rPr>
        <w:t xml:space="preserve"> </w:t>
      </w:r>
      <w:r w:rsidR="0074124C"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на организацию и содержание мест захоронения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74124C"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124C" w:rsidRPr="00DB7095">
        <w:rPr>
          <w:rFonts w:ascii="Times New Roman" w:eastAsia="Times New Roman" w:hAnsi="Times New Roman" w:cs="Times New Roman"/>
          <w:bCs/>
          <w:sz w:val="28"/>
          <w:szCs w:val="28"/>
        </w:rPr>
        <w:t>запланировано</w:t>
      </w:r>
      <w:r w:rsidR="0074124C"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124C" w:rsidRPr="00DB7095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="0074124C" w:rsidRPr="00DB709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а именно:</w:t>
      </w:r>
    </w:p>
    <w:p w14:paraId="31794C38" w14:textId="562A40ED" w:rsidR="00DE1B21" w:rsidRPr="00DB7095" w:rsidRDefault="00DE1B21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225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(Работы, и услуги по содержанию имущества)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124C" w:rsidRPr="00DB7095">
        <w:rPr>
          <w:rFonts w:ascii="Times New Roman" w:eastAsia="Times New Roman" w:hAnsi="Times New Roman" w:cs="Times New Roman"/>
          <w:bCs/>
          <w:sz w:val="28"/>
          <w:szCs w:val="28"/>
        </w:rPr>
        <w:t>50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0 тыс. руб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работы по ограждению кладбищ на территории </w:t>
      </w:r>
      <w:proofErr w:type="spellStart"/>
      <w:r w:rsidR="0074124C" w:rsidRPr="00DB7095">
        <w:rPr>
          <w:rFonts w:ascii="Times New Roman" w:eastAsia="Times New Roman" w:hAnsi="Times New Roman" w:cs="Times New Roman"/>
          <w:sz w:val="28"/>
          <w:szCs w:val="28"/>
        </w:rPr>
        <w:t>Уляпского</w:t>
      </w:r>
      <w:proofErr w:type="spellEnd"/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5E84A588" w14:textId="6F9FD7CF" w:rsidR="00DE1B21" w:rsidRPr="00DB7095" w:rsidRDefault="00DE1B21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- «</w:t>
      </w:r>
      <w:r w:rsidR="0074124C"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на прочие мероприятия по благоустройству городских округов и поселений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74124C"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124C"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запланировано </w:t>
      </w:r>
      <w:r w:rsidR="00615BBD">
        <w:rPr>
          <w:rFonts w:ascii="Times New Roman" w:eastAsia="Times New Roman" w:hAnsi="Times New Roman" w:cs="Times New Roman"/>
          <w:bCs/>
          <w:sz w:val="28"/>
          <w:szCs w:val="28"/>
        </w:rPr>
        <w:t>1339,40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а именно:</w:t>
      </w:r>
    </w:p>
    <w:p w14:paraId="666B927B" w14:textId="44C64FC1" w:rsidR="00DE1B21" w:rsidRPr="00DB7095" w:rsidRDefault="00DE1B21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222 КОСГУ 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>(транспортные услуги)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884" w:rsidRPr="00DB7095">
        <w:rPr>
          <w:rFonts w:ascii="Times New Roman" w:eastAsia="Times New Roman" w:hAnsi="Times New Roman" w:cs="Times New Roman"/>
          <w:bCs/>
          <w:sz w:val="28"/>
          <w:szCs w:val="28"/>
        </w:rPr>
        <w:t>100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 тыс. руб., сбор мусора трактором</w:t>
      </w:r>
    </w:p>
    <w:p w14:paraId="4FF1D2B4" w14:textId="6F326CC3" w:rsidR="00DE1B21" w:rsidRPr="00DB7095" w:rsidRDefault="00DE1B21" w:rsidP="00EC5B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225 КОСГУ 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>(работы, услуги по содержанию имущества)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5EB3">
        <w:rPr>
          <w:rFonts w:ascii="Times New Roman" w:eastAsia="Times New Roman" w:hAnsi="Times New Roman" w:cs="Times New Roman"/>
          <w:sz w:val="28"/>
          <w:szCs w:val="28"/>
        </w:rPr>
        <w:t>415,4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руб., заработная плата по договору ГПХ</w:t>
      </w:r>
    </w:p>
    <w:p w14:paraId="0A5170FC" w14:textId="057BB802" w:rsidR="00577884" w:rsidRPr="00DB7095" w:rsidRDefault="00DE1B21" w:rsidP="005778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226 КОСГУ </w:t>
      </w: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>(прочие работы, услуги)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5EB3">
        <w:rPr>
          <w:rFonts w:ascii="Times New Roman" w:eastAsia="Times New Roman" w:hAnsi="Times New Roman" w:cs="Times New Roman"/>
          <w:bCs/>
          <w:sz w:val="28"/>
          <w:szCs w:val="28"/>
        </w:rPr>
        <w:t>150</w:t>
      </w:r>
      <w:r w:rsidR="00577884" w:rsidRPr="00DB7095">
        <w:rPr>
          <w:rFonts w:ascii="Times New Roman" w:eastAsia="Times New Roman" w:hAnsi="Times New Roman" w:cs="Times New Roman"/>
          <w:bCs/>
          <w:sz w:val="28"/>
          <w:szCs w:val="28"/>
        </w:rPr>
        <w:t>,00 тыс. руб.</w:t>
      </w:r>
      <w:r w:rsidR="00577884"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884" w:rsidRPr="00DB709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E192D" w:rsidRPr="00DB7095">
        <w:rPr>
          <w:rFonts w:ascii="Times New Roman" w:eastAsia="Times New Roman" w:hAnsi="Times New Roman" w:cs="Times New Roman"/>
          <w:bCs/>
          <w:sz w:val="28"/>
          <w:szCs w:val="28"/>
        </w:rPr>
        <w:t>лабораторные исследования</w:t>
      </w:r>
      <w:r w:rsidR="00577884" w:rsidRPr="00DB7095">
        <w:rPr>
          <w:rFonts w:ascii="Times New Roman" w:eastAsia="Times New Roman" w:hAnsi="Times New Roman" w:cs="Times New Roman"/>
          <w:bCs/>
          <w:sz w:val="28"/>
          <w:szCs w:val="28"/>
        </w:rPr>
        <w:t>, ремонт насосов)</w:t>
      </w:r>
    </w:p>
    <w:p w14:paraId="4B8FE558" w14:textId="1ECD84DE" w:rsidR="00577884" w:rsidRPr="00DB7095" w:rsidRDefault="00577884" w:rsidP="005778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310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КОСГУ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(Увеличение стоимости основных средств) – </w:t>
      </w:r>
      <w:r w:rsidR="00615BBD">
        <w:rPr>
          <w:rFonts w:ascii="Times New Roman" w:eastAsia="Times New Roman" w:hAnsi="Times New Roman" w:cs="Times New Roman"/>
          <w:sz w:val="28"/>
          <w:szCs w:val="28"/>
        </w:rPr>
        <w:t>453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,00 тыс. руб. (приобретение детской площадки)</w:t>
      </w:r>
    </w:p>
    <w:p w14:paraId="16D0F61D" w14:textId="420794AC" w:rsidR="00577884" w:rsidRPr="00DB7095" w:rsidRDefault="00577884" w:rsidP="005778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344  КОСГ</w:t>
      </w:r>
      <w:proofErr w:type="gramStart"/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строительных материалов) </w:t>
      </w:r>
      <w:r w:rsidR="003C5EB3">
        <w:rPr>
          <w:rFonts w:ascii="Times New Roman" w:eastAsia="Times New Roman" w:hAnsi="Times New Roman" w:cs="Times New Roman"/>
          <w:sz w:val="28"/>
          <w:szCs w:val="28"/>
        </w:rPr>
        <w:t>72,3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14:paraId="697E80B6" w14:textId="1174C835" w:rsidR="00577884" w:rsidRPr="00DB7095" w:rsidRDefault="00577884" w:rsidP="005778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DB7095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346 КОСГУ (</w:t>
      </w:r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Увеличение стоимости прочих материальных запасов) – 1</w:t>
      </w:r>
      <w:r w:rsidR="00615BB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bookmarkStart w:id="4" w:name="_GoBack"/>
      <w:bookmarkEnd w:id="4"/>
      <w:r w:rsidRPr="00DB709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8,70 тыс. руб.</w:t>
      </w:r>
    </w:p>
    <w:p w14:paraId="18127A43" w14:textId="77777777" w:rsidR="00EC5BDF" w:rsidRPr="00DB7095" w:rsidRDefault="00EC5BDF" w:rsidP="00EC5BDF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08 «</w:t>
      </w:r>
      <w:r w:rsidR="00BA1CFF"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Культура, кинематография</w:t>
      </w: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14:paraId="50CF8B40" w14:textId="58478C69" w:rsidR="00FE192D" w:rsidRPr="00DB7095" w:rsidRDefault="00BA1CFF" w:rsidP="00BA1C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0801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>Расходы на содержание памятников МО "</w:t>
      </w:r>
      <w:proofErr w:type="spellStart"/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>Уляпское</w:t>
      </w:r>
      <w:proofErr w:type="spellEnd"/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поселения"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в  202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r w:rsidR="00D2208C">
        <w:rPr>
          <w:rFonts w:ascii="Times New Roman" w:eastAsia="Times New Roman" w:hAnsi="Times New Roman" w:cs="Times New Roman"/>
          <w:sz w:val="28"/>
          <w:szCs w:val="28"/>
        </w:rPr>
        <w:t>50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14:paraId="6D6C60A6" w14:textId="688A2362" w:rsidR="00FE192D" w:rsidRDefault="00FE192D" w:rsidP="00FE192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225 КОСГУ (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работы, у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 xml:space="preserve">слуги по содержанию имущества) </w:t>
      </w:r>
      <w:r w:rsidR="00D2208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 на содержание памятников сельского поселения.</w:t>
      </w:r>
    </w:p>
    <w:p w14:paraId="62377D79" w14:textId="3D94DD9A" w:rsidR="00D2208C" w:rsidRPr="00D2208C" w:rsidRDefault="00D2208C" w:rsidP="00FE192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208C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349</w:t>
      </w:r>
      <w:r w:rsidRPr="00D22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7095">
        <w:rPr>
          <w:rFonts w:ascii="Times New Roman" w:eastAsia="Times New Roman" w:hAnsi="Times New Roman" w:cs="Times New Roman"/>
          <w:b/>
          <w:bCs/>
          <w:sz w:val="28"/>
          <w:szCs w:val="28"/>
        </w:rPr>
        <w:t>КОСГУ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Pr="00D220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Увеличение стоимости прочих материальных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запасов однократного применения) </w:t>
      </w:r>
      <w:r w:rsidRPr="00D2208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D220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D220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0,00 тыс. руб. (приобретение подарков)</w:t>
      </w:r>
    </w:p>
    <w:p w14:paraId="664C715A" w14:textId="079237EA" w:rsidR="00BA1CFF" w:rsidRPr="00DB7095" w:rsidRDefault="00577884" w:rsidP="00FE192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в 2023</w:t>
      </w:r>
      <w:r w:rsidR="00BA1CF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запланировано – 5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A1CFF" w:rsidRPr="00DB7095">
        <w:rPr>
          <w:rFonts w:ascii="Times New Roman" w:eastAsia="Times New Roman" w:hAnsi="Times New Roman" w:cs="Times New Roman"/>
          <w:b/>
          <w:sz w:val="28"/>
          <w:szCs w:val="28"/>
        </w:rPr>
        <w:t>,0 тыс. руб. и в 202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4 г.  - 100</w:t>
      </w:r>
      <w:r w:rsidR="00BA1CFF" w:rsidRPr="00DB7095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A1CF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 </w:t>
      </w:r>
    </w:p>
    <w:p w14:paraId="5C775647" w14:textId="77777777" w:rsidR="00FE192D" w:rsidRPr="00DB7095" w:rsidRDefault="00FE192D" w:rsidP="00FE192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u w:val="single"/>
        </w:rPr>
      </w:pPr>
    </w:p>
    <w:p w14:paraId="1DA5657C" w14:textId="77777777" w:rsidR="00BA1CFF" w:rsidRPr="00DB7095" w:rsidRDefault="00BA1CFF" w:rsidP="00BA1CF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6D330D14" w14:textId="77777777" w:rsidR="00BA1CFF" w:rsidRPr="00DB7095" w:rsidRDefault="00BA1CFF" w:rsidP="00BA1CFF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5A899999" w14:textId="77777777" w:rsidR="00BA1CFF" w:rsidRPr="00DB7095" w:rsidRDefault="00BA1CFF" w:rsidP="00BA1CFF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6BD65A9F" w14:textId="77777777" w:rsidR="00BA1CFF" w:rsidRPr="00DB7095" w:rsidRDefault="00BA1CFF" w:rsidP="00BA1CFF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195F7003" w14:textId="77777777" w:rsidR="00BA1CFF" w:rsidRPr="00DB7095" w:rsidRDefault="00BA1CFF" w:rsidP="00BA1CFF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7D58EC71" w14:textId="77777777" w:rsidR="00BA1CFF" w:rsidRPr="00DB7095" w:rsidRDefault="00BA1CFF" w:rsidP="00BA1CFF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5773A495" w14:textId="77777777" w:rsidR="00BA1CFF" w:rsidRPr="00DB7095" w:rsidRDefault="00BA1CFF" w:rsidP="00BA1CFF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0A7DD9F3" w14:textId="77777777" w:rsidR="00BA1CFF" w:rsidRPr="00DB7095" w:rsidRDefault="00BA1CFF" w:rsidP="00BA1CFF">
      <w:pPr>
        <w:pStyle w:val="ab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 «Социальная политика»</w:t>
      </w:r>
    </w:p>
    <w:p w14:paraId="4B38DDEA" w14:textId="77777777" w:rsidR="00577884" w:rsidRPr="00DB7095" w:rsidRDefault="00BA1CFF" w:rsidP="00BA1C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1001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>Расходы на доплату к пенсиям государственных служащих субъектов РФ и муниципальных служащих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в  202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году план расходов на выплату доплаты к пенсии составляет 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941,30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 (выплаты производятся 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5 пенсионерам).</w:t>
      </w:r>
    </w:p>
    <w:p w14:paraId="191EEF62" w14:textId="5FA64381" w:rsidR="00BA1CFF" w:rsidRPr="00DB7095" w:rsidRDefault="00577884" w:rsidP="00BA1C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В 2023</w:t>
      </w:r>
      <w:r w:rsidR="00BA1CF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–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979,00</w:t>
      </w:r>
      <w:r w:rsidR="00BA1CF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в 202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A1CF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– 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1018,20</w:t>
      </w:r>
      <w:r w:rsidR="00BA1CFF"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</w:t>
      </w:r>
    </w:p>
    <w:p w14:paraId="52D24D9B" w14:textId="77777777" w:rsidR="00BA1CFF" w:rsidRPr="00DB7095" w:rsidRDefault="00BA1CFF" w:rsidP="00BA1CF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68F80654" w14:textId="77777777" w:rsidR="00BA1CFF" w:rsidRPr="00DB7095" w:rsidRDefault="00BA1CFF" w:rsidP="00BA1CF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0E17A840" w14:textId="77777777" w:rsidR="00BA1CFF" w:rsidRPr="00DB7095" w:rsidRDefault="00BA1CFF" w:rsidP="00BA1CFF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3C9E49A9" w14:textId="77777777" w:rsidR="00BA1CFF" w:rsidRPr="00DB7095" w:rsidRDefault="00BA1CFF" w:rsidP="00BA1CFF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1F7CAAE5" w14:textId="77777777" w:rsidR="00BA1CFF" w:rsidRPr="00DB7095" w:rsidRDefault="00BA1CFF" w:rsidP="00BA1CFF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0CB4C625" w14:textId="77777777" w:rsidR="00BA1CFF" w:rsidRPr="00DB7095" w:rsidRDefault="00BA1CFF" w:rsidP="00BA1CFF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0E2240B4" w14:textId="77777777" w:rsidR="00BA1CFF" w:rsidRPr="00DB7095" w:rsidRDefault="00BA1CFF" w:rsidP="00BA1CFF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5318E2E6" w14:textId="77777777" w:rsidR="00BA1CFF" w:rsidRPr="00DB7095" w:rsidRDefault="00BA1CFF" w:rsidP="00BA1CFF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7CC58384" w14:textId="77777777" w:rsidR="00BA1CFF" w:rsidRPr="00DB7095" w:rsidRDefault="00BA1CFF" w:rsidP="00BA1CFF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405369B8" w14:textId="77777777" w:rsidR="00BA1CFF" w:rsidRPr="00DB7095" w:rsidRDefault="00BA1CFF" w:rsidP="00BA1CFF">
      <w:pPr>
        <w:pStyle w:val="ab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 «Физическая культура и спорт»</w:t>
      </w:r>
    </w:p>
    <w:p w14:paraId="70DCAFA3" w14:textId="6017B371" w:rsidR="00577884" w:rsidRPr="00DB7095" w:rsidRDefault="00BA1CFF" w:rsidP="00BA1C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1102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- «</w:t>
      </w:r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>Мероприятия в области здравоохранения, спорта и физической культуры, туризма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в  202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году план расходов составляет </w:t>
      </w:r>
      <w:r w:rsidR="00D2208C">
        <w:rPr>
          <w:rFonts w:ascii="Times New Roman" w:eastAsia="Times New Roman" w:hAnsi="Times New Roman" w:cs="Times New Roman"/>
          <w:sz w:val="28"/>
          <w:szCs w:val="28"/>
        </w:rPr>
        <w:t>233,80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тыс. руб. (выплаты по договору ГПХ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приобретение мячей</w:t>
      </w:r>
      <w:r w:rsidR="00D2208C">
        <w:rPr>
          <w:rFonts w:ascii="Times New Roman" w:eastAsia="Times New Roman" w:hAnsi="Times New Roman" w:cs="Times New Roman"/>
          <w:sz w:val="28"/>
          <w:szCs w:val="28"/>
        </w:rPr>
        <w:t>, медалей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B0BA0F8" w14:textId="1AC21F8F" w:rsidR="00BA1CFF" w:rsidRPr="00DB7095" w:rsidRDefault="00BA1CFF" w:rsidP="00BA1C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– </w:t>
      </w:r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>183,80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тыс. руб., в 202</w:t>
      </w:r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– </w:t>
      </w:r>
      <w:r w:rsidR="00577884" w:rsidRPr="00DB7095">
        <w:rPr>
          <w:rFonts w:ascii="Times New Roman" w:eastAsia="Times New Roman" w:hAnsi="Times New Roman" w:cs="Times New Roman"/>
          <w:b/>
          <w:sz w:val="28"/>
          <w:szCs w:val="28"/>
        </w:rPr>
        <w:t>183,80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</w:t>
      </w:r>
    </w:p>
    <w:p w14:paraId="682B1DDD" w14:textId="77777777" w:rsidR="00BA1CFF" w:rsidRPr="00DB7095" w:rsidRDefault="00BA1CFF" w:rsidP="00BA1CFF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592583F8" w14:textId="77777777" w:rsidR="00BA1CFF" w:rsidRPr="00DB7095" w:rsidRDefault="00BA1CFF" w:rsidP="00BA1CFF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0F44B563" w14:textId="77777777" w:rsidR="00BA1CFF" w:rsidRPr="00DB7095" w:rsidRDefault="00BA1CFF" w:rsidP="00BA1CFF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59EF46D8" w14:textId="77777777" w:rsidR="00BA1CFF" w:rsidRPr="00DB7095" w:rsidRDefault="00BA1CFF" w:rsidP="00BA1CFF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4B7DA8EE" w14:textId="77777777" w:rsidR="00BA1CFF" w:rsidRPr="00DB7095" w:rsidRDefault="00BA1CFF" w:rsidP="00BA1CFF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2EC691D9" w14:textId="77777777" w:rsidR="00BA1CFF" w:rsidRPr="00DB7095" w:rsidRDefault="00BA1CFF" w:rsidP="00BA1CFF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12D5EE14" w14:textId="77777777" w:rsidR="00BA1CFF" w:rsidRPr="00DB7095" w:rsidRDefault="00BA1CFF" w:rsidP="00BA1CFF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341B2A3E" w14:textId="77777777" w:rsidR="00BA1CFF" w:rsidRPr="00DB7095" w:rsidRDefault="00BA1CFF" w:rsidP="00BA1CFF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1130501D" w14:textId="77777777" w:rsidR="00BA1CFF" w:rsidRPr="00DB7095" w:rsidRDefault="00BA1CFF" w:rsidP="00BA1CFF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057E15DF" w14:textId="77777777" w:rsidR="00BA1CFF" w:rsidRPr="00DB7095" w:rsidRDefault="00BA1CFF" w:rsidP="00BA1CFF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u w:val="single"/>
          <w:lang w:eastAsia="ru-RU"/>
        </w:rPr>
      </w:pPr>
    </w:p>
    <w:p w14:paraId="5119BB5E" w14:textId="77777777" w:rsidR="00BA1CFF" w:rsidRPr="00DB7095" w:rsidRDefault="00BA1CFF" w:rsidP="00BA1CFF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0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13 «Обслуживание государственного и муниципального долга»</w:t>
      </w:r>
    </w:p>
    <w:p w14:paraId="6335D731" w14:textId="08B5C59D" w:rsidR="007B50FC" w:rsidRPr="00DB7095" w:rsidRDefault="0013510F" w:rsidP="00C14B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1301</w:t>
      </w: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– «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Обслуживание государственного внутреннего и муниципального долга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>» в  202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09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77884" w:rsidRPr="00DB7095">
        <w:rPr>
          <w:rFonts w:ascii="Times New Roman" w:eastAsia="Times New Roman" w:hAnsi="Times New Roman" w:cs="Times New Roman"/>
          <w:sz w:val="28"/>
          <w:szCs w:val="28"/>
        </w:rPr>
        <w:t>запланировано 0,60 тыс. руб.</w:t>
      </w:r>
    </w:p>
    <w:p w14:paraId="278DDF21" w14:textId="7DB41C0F" w:rsidR="00577884" w:rsidRPr="00DB7095" w:rsidRDefault="00577884" w:rsidP="00C14B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095">
        <w:rPr>
          <w:rFonts w:ascii="Times New Roman" w:eastAsia="Times New Roman" w:hAnsi="Times New Roman" w:cs="Times New Roman"/>
          <w:b/>
          <w:sz w:val="28"/>
          <w:szCs w:val="28"/>
        </w:rPr>
        <w:t>В 2023 году – 0,40 тыс. руб., в 2024 году- 0,00 тыс. руб.</w:t>
      </w:r>
    </w:p>
    <w:p w14:paraId="238D6F09" w14:textId="77777777" w:rsidR="00D713C1" w:rsidRPr="00DB7095" w:rsidRDefault="00D713C1" w:rsidP="00D713C1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965E5" w14:textId="77777777" w:rsidR="00500A19" w:rsidRPr="00DB7095" w:rsidRDefault="00500A19" w:rsidP="005A15A2">
      <w:pPr>
        <w:pStyle w:val="111"/>
        <w:widowControl w:val="0"/>
        <w:shd w:val="clear" w:color="auto" w:fill="auto"/>
        <w:spacing w:before="0" w:line="240" w:lineRule="auto"/>
        <w:ind w:left="20" w:right="4180"/>
        <w:rPr>
          <w:kern w:val="24"/>
          <w:sz w:val="28"/>
          <w:szCs w:val="28"/>
        </w:rPr>
      </w:pPr>
    </w:p>
    <w:p w14:paraId="2BF6A975" w14:textId="77777777" w:rsidR="003A242A" w:rsidRPr="00DB7095" w:rsidRDefault="003A242A" w:rsidP="005A15A2">
      <w:pPr>
        <w:pStyle w:val="111"/>
        <w:widowControl w:val="0"/>
        <w:shd w:val="clear" w:color="auto" w:fill="auto"/>
        <w:spacing w:before="0" w:line="240" w:lineRule="auto"/>
        <w:ind w:left="20" w:right="4180"/>
        <w:rPr>
          <w:kern w:val="24"/>
          <w:sz w:val="28"/>
          <w:szCs w:val="28"/>
        </w:rPr>
      </w:pPr>
    </w:p>
    <w:p w14:paraId="431AC0F5" w14:textId="77777777" w:rsidR="00577884" w:rsidRPr="00DB7095" w:rsidRDefault="00460375" w:rsidP="004603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095">
        <w:rPr>
          <w:rFonts w:ascii="Times New Roman" w:hAnsi="Times New Roman" w:cs="Times New Roman"/>
          <w:sz w:val="28"/>
          <w:szCs w:val="28"/>
        </w:rPr>
        <w:t>Глав</w:t>
      </w:r>
      <w:r w:rsidR="000E2539" w:rsidRPr="00DB7095">
        <w:rPr>
          <w:rFonts w:ascii="Times New Roman" w:hAnsi="Times New Roman" w:cs="Times New Roman"/>
          <w:sz w:val="28"/>
          <w:szCs w:val="28"/>
        </w:rPr>
        <w:t>а</w:t>
      </w:r>
      <w:r w:rsidRPr="00DB7095">
        <w:rPr>
          <w:rFonts w:ascii="Times New Roman" w:hAnsi="Times New Roman" w:cs="Times New Roman"/>
          <w:sz w:val="28"/>
          <w:szCs w:val="28"/>
        </w:rPr>
        <w:t xml:space="preserve"> </w:t>
      </w:r>
      <w:r w:rsidR="00577884" w:rsidRPr="00DB7095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485739E" w14:textId="7F6612C1" w:rsidR="00577884" w:rsidRPr="00DB7095" w:rsidRDefault="006042EA" w:rsidP="004603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095">
        <w:rPr>
          <w:rFonts w:ascii="Times New Roman" w:hAnsi="Times New Roman" w:cs="Times New Roman"/>
          <w:sz w:val="28"/>
          <w:szCs w:val="28"/>
        </w:rPr>
        <w:t>м</w:t>
      </w:r>
      <w:r w:rsidR="00577884" w:rsidRPr="00DB709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296802F6" w14:textId="65CBFA7F" w:rsidR="00460375" w:rsidRPr="00DB7095" w:rsidRDefault="00577884" w:rsidP="004603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0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7095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Pr="00DB709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60375" w:rsidRPr="00DB7095">
        <w:rPr>
          <w:rFonts w:ascii="Times New Roman" w:hAnsi="Times New Roman" w:cs="Times New Roman"/>
          <w:sz w:val="28"/>
          <w:szCs w:val="28"/>
        </w:rPr>
        <w:t xml:space="preserve"> </w:t>
      </w:r>
      <w:r w:rsidRPr="00DB7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А.М. </w:t>
      </w:r>
      <w:proofErr w:type="spellStart"/>
      <w:r w:rsidRPr="00DB7095">
        <w:rPr>
          <w:rFonts w:ascii="Times New Roman" w:hAnsi="Times New Roman" w:cs="Times New Roman"/>
          <w:sz w:val="28"/>
          <w:szCs w:val="28"/>
        </w:rPr>
        <w:t>Куфанов</w:t>
      </w:r>
      <w:proofErr w:type="spellEnd"/>
      <w:r w:rsidR="00460375" w:rsidRPr="00DB7095">
        <w:rPr>
          <w:rFonts w:ascii="Times New Roman" w:hAnsi="Times New Roman" w:cs="Times New Roman"/>
          <w:sz w:val="28"/>
          <w:szCs w:val="28"/>
        </w:rPr>
        <w:tab/>
      </w:r>
      <w:r w:rsidR="00460375" w:rsidRPr="00DB7095">
        <w:rPr>
          <w:rFonts w:ascii="Times New Roman" w:hAnsi="Times New Roman" w:cs="Times New Roman"/>
          <w:sz w:val="28"/>
          <w:szCs w:val="28"/>
        </w:rPr>
        <w:tab/>
      </w:r>
      <w:r w:rsidR="00460375" w:rsidRPr="00DB7095">
        <w:rPr>
          <w:rFonts w:ascii="Times New Roman" w:hAnsi="Times New Roman" w:cs="Times New Roman"/>
          <w:sz w:val="28"/>
          <w:szCs w:val="28"/>
        </w:rPr>
        <w:tab/>
      </w:r>
      <w:r w:rsidR="00460375" w:rsidRPr="00DB7095">
        <w:rPr>
          <w:rFonts w:ascii="Times New Roman" w:hAnsi="Times New Roman" w:cs="Times New Roman"/>
          <w:sz w:val="28"/>
          <w:szCs w:val="28"/>
        </w:rPr>
        <w:tab/>
      </w:r>
      <w:r w:rsidR="00460375" w:rsidRPr="00DB7095">
        <w:rPr>
          <w:rFonts w:ascii="Times New Roman" w:hAnsi="Times New Roman" w:cs="Times New Roman"/>
          <w:sz w:val="28"/>
          <w:szCs w:val="28"/>
        </w:rPr>
        <w:tab/>
      </w:r>
      <w:r w:rsidR="00460375" w:rsidRPr="00DB7095">
        <w:rPr>
          <w:rFonts w:ascii="Times New Roman" w:hAnsi="Times New Roman" w:cs="Times New Roman"/>
          <w:sz w:val="28"/>
          <w:szCs w:val="28"/>
        </w:rPr>
        <w:tab/>
      </w:r>
      <w:r w:rsidR="00460375" w:rsidRPr="00DB7095">
        <w:rPr>
          <w:rFonts w:ascii="Times New Roman" w:hAnsi="Times New Roman" w:cs="Times New Roman"/>
          <w:sz w:val="28"/>
          <w:szCs w:val="28"/>
        </w:rPr>
        <w:tab/>
      </w:r>
      <w:r w:rsidR="00FE192D" w:rsidRPr="00DB70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64EE4" w14:textId="77777777" w:rsidR="00460375" w:rsidRPr="00DB7095" w:rsidRDefault="00460375" w:rsidP="0046037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184F63" w14:textId="7B1CCEE7" w:rsidR="00FE192D" w:rsidRPr="00DB7095" w:rsidRDefault="00577884" w:rsidP="0013510F">
      <w:pPr>
        <w:contextualSpacing/>
        <w:rPr>
          <w:rFonts w:ascii="Times New Roman" w:hAnsi="Times New Roman" w:cs="Times New Roman"/>
          <w:sz w:val="28"/>
          <w:szCs w:val="28"/>
        </w:rPr>
      </w:pPr>
      <w:r w:rsidRPr="00DB7095">
        <w:rPr>
          <w:rFonts w:ascii="Times New Roman" w:hAnsi="Times New Roman" w:cs="Times New Roman"/>
          <w:sz w:val="28"/>
          <w:szCs w:val="28"/>
        </w:rPr>
        <w:t>Главный специалист – финансист</w:t>
      </w:r>
    </w:p>
    <w:p w14:paraId="57ADFBAE" w14:textId="1949ED20" w:rsidR="00577884" w:rsidRPr="00DB7095" w:rsidRDefault="006042EA" w:rsidP="0013510F">
      <w:pPr>
        <w:contextualSpacing/>
        <w:rPr>
          <w:rFonts w:ascii="Times New Roman" w:hAnsi="Times New Roman" w:cs="Times New Roman"/>
          <w:sz w:val="28"/>
          <w:szCs w:val="28"/>
        </w:rPr>
      </w:pPr>
      <w:r w:rsidRPr="00DB709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0C9F8659" w14:textId="53B26B1A" w:rsidR="006042EA" w:rsidRPr="00DB7095" w:rsidRDefault="006042EA" w:rsidP="0013510F">
      <w:pPr>
        <w:contextualSpacing/>
        <w:rPr>
          <w:rFonts w:ascii="Times New Roman" w:hAnsi="Times New Roman" w:cs="Times New Roman"/>
          <w:sz w:val="28"/>
          <w:szCs w:val="28"/>
        </w:rPr>
      </w:pPr>
      <w:r w:rsidRPr="00DB70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7095">
        <w:rPr>
          <w:rFonts w:ascii="Times New Roman" w:hAnsi="Times New Roman" w:cs="Times New Roman"/>
          <w:sz w:val="28"/>
          <w:szCs w:val="28"/>
        </w:rPr>
        <w:t>Уляпское</w:t>
      </w:r>
      <w:proofErr w:type="spellEnd"/>
      <w:r w:rsidRPr="00DB7095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         З.А. </w:t>
      </w:r>
      <w:proofErr w:type="spellStart"/>
      <w:r w:rsidRPr="00DB7095">
        <w:rPr>
          <w:rFonts w:ascii="Times New Roman" w:hAnsi="Times New Roman" w:cs="Times New Roman"/>
          <w:sz w:val="28"/>
          <w:szCs w:val="28"/>
        </w:rPr>
        <w:t>Дидичева</w:t>
      </w:r>
      <w:proofErr w:type="spellEnd"/>
    </w:p>
    <w:sectPr w:rsidR="006042EA" w:rsidRPr="00DB7095" w:rsidSect="003424C5">
      <w:type w:val="continuous"/>
      <w:pgSz w:w="11905" w:h="16837" w:code="9"/>
      <w:pgMar w:top="851" w:right="851" w:bottom="56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C975D" w14:textId="77777777" w:rsidR="00060C4A" w:rsidRDefault="00060C4A" w:rsidP="008A0203">
      <w:r>
        <w:separator/>
      </w:r>
    </w:p>
  </w:endnote>
  <w:endnote w:type="continuationSeparator" w:id="0">
    <w:p w14:paraId="754727DE" w14:textId="77777777" w:rsidR="00060C4A" w:rsidRDefault="00060C4A" w:rsidP="008A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D1837" w14:textId="77777777" w:rsidR="00060C4A" w:rsidRDefault="00060C4A"/>
  </w:footnote>
  <w:footnote w:type="continuationSeparator" w:id="0">
    <w:p w14:paraId="3B32121D" w14:textId="77777777" w:rsidR="00060C4A" w:rsidRDefault="00060C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8841D8"/>
    <w:multiLevelType w:val="hybridMultilevel"/>
    <w:tmpl w:val="81A63E72"/>
    <w:lvl w:ilvl="0" w:tplc="25F0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2636"/>
    <w:multiLevelType w:val="hybridMultilevel"/>
    <w:tmpl w:val="382C738E"/>
    <w:lvl w:ilvl="0" w:tplc="25F0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2825"/>
    <w:multiLevelType w:val="hybridMultilevel"/>
    <w:tmpl w:val="A938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3668"/>
    <w:multiLevelType w:val="hybridMultilevel"/>
    <w:tmpl w:val="C774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65441"/>
    <w:multiLevelType w:val="hybridMultilevel"/>
    <w:tmpl w:val="15888578"/>
    <w:lvl w:ilvl="0" w:tplc="25F0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94E90"/>
    <w:multiLevelType w:val="hybridMultilevel"/>
    <w:tmpl w:val="8090A49C"/>
    <w:lvl w:ilvl="0" w:tplc="25F0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513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0A1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823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20C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B6511A"/>
    <w:multiLevelType w:val="hybridMultilevel"/>
    <w:tmpl w:val="2398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955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FF2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D939E9"/>
    <w:multiLevelType w:val="hybridMultilevel"/>
    <w:tmpl w:val="A412F542"/>
    <w:lvl w:ilvl="0" w:tplc="25F0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01455"/>
    <w:multiLevelType w:val="hybridMultilevel"/>
    <w:tmpl w:val="75F6D530"/>
    <w:lvl w:ilvl="0" w:tplc="25F0E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2"/>
  </w:num>
  <w:num w:numId="12">
    <w:abstractNumId w:val="15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A0203"/>
    <w:rsid w:val="0000113A"/>
    <w:rsid w:val="0000642F"/>
    <w:rsid w:val="0003721F"/>
    <w:rsid w:val="00060C4A"/>
    <w:rsid w:val="0008193A"/>
    <w:rsid w:val="00082D66"/>
    <w:rsid w:val="00096725"/>
    <w:rsid w:val="000A4B1E"/>
    <w:rsid w:val="000D4B80"/>
    <w:rsid w:val="000E2539"/>
    <w:rsid w:val="00104948"/>
    <w:rsid w:val="001274DE"/>
    <w:rsid w:val="0013510F"/>
    <w:rsid w:val="00184CA6"/>
    <w:rsid w:val="001A4AE8"/>
    <w:rsid w:val="001C0AD5"/>
    <w:rsid w:val="001C1025"/>
    <w:rsid w:val="001D43E2"/>
    <w:rsid w:val="001E0675"/>
    <w:rsid w:val="00232BCD"/>
    <w:rsid w:val="00253C5E"/>
    <w:rsid w:val="00260A1D"/>
    <w:rsid w:val="00261131"/>
    <w:rsid w:val="002D39B4"/>
    <w:rsid w:val="002E03E1"/>
    <w:rsid w:val="002E4BC7"/>
    <w:rsid w:val="00334A68"/>
    <w:rsid w:val="003424C5"/>
    <w:rsid w:val="00344CD2"/>
    <w:rsid w:val="0035348C"/>
    <w:rsid w:val="00356DBF"/>
    <w:rsid w:val="003623EA"/>
    <w:rsid w:val="00375E47"/>
    <w:rsid w:val="003810B5"/>
    <w:rsid w:val="00383B73"/>
    <w:rsid w:val="003903A7"/>
    <w:rsid w:val="00392751"/>
    <w:rsid w:val="00395F6E"/>
    <w:rsid w:val="003969ED"/>
    <w:rsid w:val="003A242A"/>
    <w:rsid w:val="003C5EB3"/>
    <w:rsid w:val="003E00EF"/>
    <w:rsid w:val="003E031C"/>
    <w:rsid w:val="003F010C"/>
    <w:rsid w:val="00401DAE"/>
    <w:rsid w:val="00426836"/>
    <w:rsid w:val="00443267"/>
    <w:rsid w:val="00451544"/>
    <w:rsid w:val="00460375"/>
    <w:rsid w:val="00494DD8"/>
    <w:rsid w:val="004A3AE7"/>
    <w:rsid w:val="00500A19"/>
    <w:rsid w:val="00525EB1"/>
    <w:rsid w:val="00537CD9"/>
    <w:rsid w:val="00562798"/>
    <w:rsid w:val="00577884"/>
    <w:rsid w:val="005A15A2"/>
    <w:rsid w:val="005E0D2A"/>
    <w:rsid w:val="005E236D"/>
    <w:rsid w:val="005E6D04"/>
    <w:rsid w:val="005E7EB7"/>
    <w:rsid w:val="005F2094"/>
    <w:rsid w:val="005F2806"/>
    <w:rsid w:val="006042EA"/>
    <w:rsid w:val="00607AF0"/>
    <w:rsid w:val="00615BBD"/>
    <w:rsid w:val="0062041F"/>
    <w:rsid w:val="006355AF"/>
    <w:rsid w:val="006372F2"/>
    <w:rsid w:val="00662E73"/>
    <w:rsid w:val="006C2FCB"/>
    <w:rsid w:val="006F34FF"/>
    <w:rsid w:val="00726A43"/>
    <w:rsid w:val="0074067C"/>
    <w:rsid w:val="0074124C"/>
    <w:rsid w:val="0077704C"/>
    <w:rsid w:val="00785DF1"/>
    <w:rsid w:val="00790EAE"/>
    <w:rsid w:val="007B50FC"/>
    <w:rsid w:val="00821B78"/>
    <w:rsid w:val="00861EC3"/>
    <w:rsid w:val="00891F16"/>
    <w:rsid w:val="008A0203"/>
    <w:rsid w:val="008B4428"/>
    <w:rsid w:val="008F63A8"/>
    <w:rsid w:val="009353AC"/>
    <w:rsid w:val="00937569"/>
    <w:rsid w:val="00942E4A"/>
    <w:rsid w:val="009768C8"/>
    <w:rsid w:val="009806FB"/>
    <w:rsid w:val="00995411"/>
    <w:rsid w:val="00995671"/>
    <w:rsid w:val="009D072D"/>
    <w:rsid w:val="00A00369"/>
    <w:rsid w:val="00A0713D"/>
    <w:rsid w:val="00A12125"/>
    <w:rsid w:val="00A24C4F"/>
    <w:rsid w:val="00A341E4"/>
    <w:rsid w:val="00A6736F"/>
    <w:rsid w:val="00A75EDE"/>
    <w:rsid w:val="00A809D3"/>
    <w:rsid w:val="00A81DFB"/>
    <w:rsid w:val="00A879B8"/>
    <w:rsid w:val="00A94F20"/>
    <w:rsid w:val="00AE1835"/>
    <w:rsid w:val="00AE31CB"/>
    <w:rsid w:val="00AF5BF7"/>
    <w:rsid w:val="00B14E0F"/>
    <w:rsid w:val="00B365DF"/>
    <w:rsid w:val="00B57D3B"/>
    <w:rsid w:val="00B736C3"/>
    <w:rsid w:val="00BA1CFF"/>
    <w:rsid w:val="00BA74D6"/>
    <w:rsid w:val="00BC5964"/>
    <w:rsid w:val="00BD2A67"/>
    <w:rsid w:val="00BF4150"/>
    <w:rsid w:val="00BF4721"/>
    <w:rsid w:val="00C07110"/>
    <w:rsid w:val="00C14B80"/>
    <w:rsid w:val="00C441BA"/>
    <w:rsid w:val="00C85B55"/>
    <w:rsid w:val="00C95EE5"/>
    <w:rsid w:val="00CA0B30"/>
    <w:rsid w:val="00CB0377"/>
    <w:rsid w:val="00CB7A71"/>
    <w:rsid w:val="00CC5255"/>
    <w:rsid w:val="00CE0983"/>
    <w:rsid w:val="00D033F8"/>
    <w:rsid w:val="00D06A10"/>
    <w:rsid w:val="00D169EF"/>
    <w:rsid w:val="00D2208C"/>
    <w:rsid w:val="00D66B5B"/>
    <w:rsid w:val="00D713C1"/>
    <w:rsid w:val="00D81ECA"/>
    <w:rsid w:val="00DB7095"/>
    <w:rsid w:val="00DD6B14"/>
    <w:rsid w:val="00DE1B21"/>
    <w:rsid w:val="00DE6EC9"/>
    <w:rsid w:val="00E03889"/>
    <w:rsid w:val="00E0480D"/>
    <w:rsid w:val="00E05373"/>
    <w:rsid w:val="00E132AF"/>
    <w:rsid w:val="00E138A2"/>
    <w:rsid w:val="00E406A7"/>
    <w:rsid w:val="00E66E02"/>
    <w:rsid w:val="00E830EF"/>
    <w:rsid w:val="00EC5BDF"/>
    <w:rsid w:val="00EC6458"/>
    <w:rsid w:val="00EF24DF"/>
    <w:rsid w:val="00EF4029"/>
    <w:rsid w:val="00EF7163"/>
    <w:rsid w:val="00F4239E"/>
    <w:rsid w:val="00F44DCD"/>
    <w:rsid w:val="00F473A9"/>
    <w:rsid w:val="00F6732B"/>
    <w:rsid w:val="00F820DA"/>
    <w:rsid w:val="00FE192D"/>
    <w:rsid w:val="00FE1F9F"/>
    <w:rsid w:val="00FF002F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5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20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FranklinGothicMedium145pt">
    <w:name w:val="Основной текст + Franklin Gothic Medium;14;5 pt"/>
    <w:basedOn w:val="a4"/>
    <w:rsid w:val="008A020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Подпись к таблице_"/>
    <w:basedOn w:val="a0"/>
    <w:link w:val="a6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таблице"/>
    <w:basedOn w:val="a5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10pt">
    <w:name w:val="Основной текст (6) + 10 pt;Не курсив"/>
    <w:basedOn w:val="6"/>
    <w:rsid w:val="008A0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customStyle="1" w:styleId="21pt">
    <w:name w:val="Основной текст (2) + Интервал 1 pt"/>
    <w:basedOn w:val="2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4pt">
    <w:name w:val="Основной текст (2) + 4 pt;Не полужирный;Курсив"/>
    <w:basedOn w:val="2"/>
    <w:rsid w:val="008A02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 (10)_"/>
    <w:basedOn w:val="a0"/>
    <w:link w:val="100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FranklinGothicMedium">
    <w:name w:val="Основной текст + Franklin Gothic Medium;Полужирный"/>
    <w:basedOn w:val="a4"/>
    <w:rsid w:val="008A0203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;Курсив"/>
    <w:basedOn w:val="a4"/>
    <w:rsid w:val="008A02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;Курсив"/>
    <w:basedOn w:val="a4"/>
    <w:rsid w:val="008A02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4"/>
    <w:rsid w:val="008A0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pt">
    <w:name w:val="Основной текст + 10 pt"/>
    <w:basedOn w:val="a4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8A0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8A0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8A0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8A0203"/>
    <w:pPr>
      <w:shd w:val="clear" w:color="auto" w:fill="FFFFFF"/>
      <w:spacing w:line="319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A0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8A0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8A0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8A0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8A0203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rsid w:val="008A0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8A0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0">
    <w:name w:val="Основной текст (10)"/>
    <w:basedOn w:val="a"/>
    <w:link w:val="10"/>
    <w:rsid w:val="008A0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">
    <w:name w:val="Заголовок №1"/>
    <w:basedOn w:val="a"/>
    <w:link w:val="11"/>
    <w:rsid w:val="008A0203"/>
    <w:pPr>
      <w:shd w:val="clear" w:color="auto" w:fill="FFFFFF"/>
      <w:spacing w:before="360" w:line="38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rsid w:val="008A0203"/>
    <w:pPr>
      <w:shd w:val="clear" w:color="auto" w:fill="FFFFFF"/>
      <w:spacing w:before="900" w:line="65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List Paragraph"/>
    <w:basedOn w:val="a"/>
    <w:uiPriority w:val="34"/>
    <w:qFormat/>
    <w:rsid w:val="00F67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623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23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9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58</cp:revision>
  <cp:lastPrinted>2021-11-14T10:24:00Z</cp:lastPrinted>
  <dcterms:created xsi:type="dcterms:W3CDTF">2018-12-14T11:27:00Z</dcterms:created>
  <dcterms:modified xsi:type="dcterms:W3CDTF">2021-11-15T13:33:00Z</dcterms:modified>
</cp:coreProperties>
</file>